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70319" w14:textId="5F6CC3CC" w:rsidR="005B2E7F" w:rsidRPr="00007DE3" w:rsidRDefault="005B2E7F" w:rsidP="005B2E7F">
      <w:pPr>
        <w:widowControl w:val="0"/>
        <w:tabs>
          <w:tab w:val="left" w:pos="1701"/>
          <w:tab w:val="right" w:pos="9923"/>
        </w:tabs>
        <w:spacing w:before="120" w:after="0" w:line="240" w:lineRule="auto"/>
        <w:rPr>
          <w:rFonts w:ascii="Arial" w:hAnsi="Arial" w:cs="Arial"/>
          <w:b/>
          <w:kern w:val="2"/>
          <w:sz w:val="22"/>
          <w:szCs w:val="22"/>
          <w:lang w:val="en-US" w:eastAsia="zh-CN"/>
        </w:rPr>
      </w:pP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>3GPP TSG-RAN WG2 Meeting #</w:t>
      </w:r>
      <w:r w:rsidR="002010CD"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>13</w:t>
      </w:r>
      <w:r w:rsidR="00AC71CB">
        <w:rPr>
          <w:rFonts w:ascii="Arial" w:hAnsi="Arial" w:cs="Arial"/>
          <w:b/>
          <w:kern w:val="2"/>
          <w:sz w:val="22"/>
          <w:szCs w:val="22"/>
          <w:lang w:val="en-US" w:eastAsia="zh-CN"/>
        </w:rPr>
        <w:t>3</w:t>
      </w: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ab/>
      </w:r>
      <w:r w:rsidR="00007DE3" w:rsidRPr="00007DE3">
        <w:rPr>
          <w:rFonts w:ascii="Arial" w:hAnsi="Arial" w:cs="Arial"/>
          <w:b/>
          <w:kern w:val="2"/>
          <w:sz w:val="22"/>
          <w:szCs w:val="22"/>
          <w:lang w:val="en-US" w:eastAsia="zh-CN"/>
        </w:rPr>
        <w:t>R2-2</w:t>
      </w:r>
      <w:r w:rsidR="002B03C5">
        <w:rPr>
          <w:rFonts w:ascii="Arial" w:hAnsi="Arial" w:cs="Arial"/>
          <w:b/>
          <w:kern w:val="2"/>
          <w:sz w:val="22"/>
          <w:szCs w:val="22"/>
          <w:lang w:val="en-US" w:eastAsia="zh-CN"/>
        </w:rPr>
        <w:t>6</w:t>
      </w:r>
      <w:r w:rsidR="007F21F9" w:rsidRPr="007F21F9">
        <w:rPr>
          <w:rFonts w:ascii="Arial" w:hAnsi="Arial" w:cs="Arial"/>
          <w:b/>
          <w:kern w:val="2"/>
          <w:sz w:val="22"/>
          <w:szCs w:val="22"/>
          <w:lang w:val="en-US" w:eastAsia="zh-CN"/>
        </w:rPr>
        <w:t>00307</w:t>
      </w:r>
    </w:p>
    <w:p w14:paraId="305E76D4" w14:textId="4CC9B231" w:rsidR="005B2E7F" w:rsidRPr="00C93910" w:rsidRDefault="0069737B" w:rsidP="005B2E7F">
      <w:pPr>
        <w:widowControl w:val="0"/>
        <w:tabs>
          <w:tab w:val="left" w:pos="1701"/>
          <w:tab w:val="right" w:pos="9923"/>
        </w:tabs>
        <w:spacing w:before="120" w:after="0" w:line="240" w:lineRule="auto"/>
        <w:rPr>
          <w:rFonts w:ascii="Arial" w:hAnsi="Arial" w:cs="Arial"/>
          <w:b/>
          <w:kern w:val="2"/>
          <w:sz w:val="22"/>
          <w:szCs w:val="22"/>
          <w:lang w:val="en-US" w:eastAsia="zh-CN"/>
        </w:rPr>
      </w:pPr>
      <w:r w:rsidRPr="0069737B">
        <w:rPr>
          <w:rFonts w:ascii="Arial" w:hAnsi="Arial" w:cs="Arial"/>
          <w:b/>
          <w:kern w:val="2"/>
          <w:sz w:val="22"/>
          <w:szCs w:val="22"/>
          <w:lang w:val="en-US" w:eastAsia="zh-CN"/>
        </w:rPr>
        <w:t>Gothenburg</w:t>
      </w:r>
      <w:r w:rsidR="005B2E7F"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, </w:t>
      </w:r>
      <w:r>
        <w:rPr>
          <w:rFonts w:ascii="Arial" w:hAnsi="Arial" w:cs="Arial"/>
          <w:b/>
          <w:kern w:val="2"/>
          <w:sz w:val="22"/>
          <w:szCs w:val="22"/>
          <w:lang w:val="en-US" w:eastAsia="zh-CN"/>
        </w:rPr>
        <w:t>Sweeden</w:t>
      </w:r>
      <w:r w:rsidR="005B2E7F"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, </w:t>
      </w:r>
      <w:r>
        <w:rPr>
          <w:rFonts w:ascii="Arial" w:hAnsi="Arial" w:cs="Arial"/>
          <w:b/>
          <w:kern w:val="2"/>
          <w:sz w:val="22"/>
          <w:szCs w:val="22"/>
          <w:lang w:val="en-US" w:eastAsia="zh-CN"/>
        </w:rPr>
        <w:t>Feb</w:t>
      </w:r>
      <w:r w:rsidR="00CC4139">
        <w:rPr>
          <w:rFonts w:ascii="Arial" w:hAnsi="Arial" w:cs="Arial" w:hint="eastAsia"/>
          <w:b/>
          <w:kern w:val="2"/>
          <w:sz w:val="22"/>
          <w:szCs w:val="22"/>
          <w:lang w:val="en-US" w:eastAsia="zh-CN"/>
        </w:rPr>
        <w:t>.</w:t>
      </w:r>
      <w:r w:rsidR="00CA45EA"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kern w:val="2"/>
          <w:sz w:val="22"/>
          <w:szCs w:val="22"/>
          <w:lang w:val="en-US" w:eastAsia="zh-CN"/>
        </w:rPr>
        <w:t>9</w:t>
      </w:r>
      <w:r w:rsidR="005E2369" w:rsidRPr="005E2369">
        <w:rPr>
          <w:rFonts w:ascii="Arial" w:hAnsi="Arial" w:cs="Arial"/>
          <w:b/>
          <w:kern w:val="2"/>
          <w:sz w:val="22"/>
          <w:szCs w:val="22"/>
          <w:vertAlign w:val="superscript"/>
          <w:lang w:val="en-US" w:eastAsia="zh-CN"/>
        </w:rPr>
        <w:t>th</w:t>
      </w:r>
      <w:r w:rsidR="005B2E7F"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– </w:t>
      </w:r>
      <w:r w:rsidR="00CA45EA">
        <w:rPr>
          <w:rFonts w:ascii="Arial" w:hAnsi="Arial" w:cs="Arial"/>
          <w:b/>
          <w:kern w:val="2"/>
          <w:sz w:val="22"/>
          <w:szCs w:val="22"/>
          <w:lang w:val="en-US" w:eastAsia="zh-CN"/>
        </w:rPr>
        <w:t>1</w:t>
      </w:r>
      <w:r>
        <w:rPr>
          <w:rFonts w:ascii="Arial" w:hAnsi="Arial" w:cs="Arial"/>
          <w:b/>
          <w:kern w:val="2"/>
          <w:sz w:val="22"/>
          <w:szCs w:val="22"/>
          <w:lang w:val="en-US" w:eastAsia="zh-CN"/>
        </w:rPr>
        <w:t>3</w:t>
      </w:r>
      <w:r w:rsidR="00FD5B31">
        <w:rPr>
          <w:rFonts w:ascii="Arial" w:hAnsi="Arial" w:cs="Arial"/>
          <w:b/>
          <w:kern w:val="2"/>
          <w:sz w:val="22"/>
          <w:szCs w:val="22"/>
          <w:vertAlign w:val="superscript"/>
          <w:lang w:val="en-US" w:eastAsia="zh-CN"/>
        </w:rPr>
        <w:t>t</w:t>
      </w:r>
      <w:r>
        <w:rPr>
          <w:rFonts w:ascii="Arial" w:hAnsi="Arial" w:cs="Arial"/>
          <w:b/>
          <w:kern w:val="2"/>
          <w:sz w:val="22"/>
          <w:szCs w:val="22"/>
          <w:vertAlign w:val="superscript"/>
          <w:lang w:val="en-US" w:eastAsia="zh-CN"/>
        </w:rPr>
        <w:t>h</w:t>
      </w:r>
      <w:r w:rsidR="005B2E7F"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>, 202</w:t>
      </w:r>
      <w:r>
        <w:rPr>
          <w:rFonts w:ascii="Arial" w:hAnsi="Arial" w:cs="Arial"/>
          <w:b/>
          <w:kern w:val="2"/>
          <w:sz w:val="22"/>
          <w:szCs w:val="22"/>
          <w:lang w:val="en-US" w:eastAsia="zh-CN"/>
        </w:rPr>
        <w:t>6</w:t>
      </w:r>
    </w:p>
    <w:p w14:paraId="2D5198A4" w14:textId="77777777" w:rsidR="00A472FF" w:rsidRPr="00CA45EA" w:rsidRDefault="00A472FF" w:rsidP="00A472FF">
      <w:pPr>
        <w:tabs>
          <w:tab w:val="left" w:pos="1800"/>
          <w:tab w:val="right" w:pos="9072"/>
        </w:tabs>
        <w:spacing w:after="0" w:line="240" w:lineRule="auto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</w:p>
    <w:p w14:paraId="2E59A02C" w14:textId="0A8570AF" w:rsidR="00A472FF" w:rsidRPr="00502D51" w:rsidRDefault="00A472FF" w:rsidP="00A472FF">
      <w:pPr>
        <w:tabs>
          <w:tab w:val="left" w:pos="1800"/>
          <w:tab w:val="right" w:pos="9072"/>
        </w:tabs>
        <w:spacing w:after="0" w:line="240" w:lineRule="auto"/>
        <w:ind w:left="1800" w:hanging="1800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Source: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>vivo</w:t>
      </w:r>
      <w:r w:rsidR="00B17BDC"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ab/>
      </w:r>
    </w:p>
    <w:p w14:paraId="3F629499" w14:textId="6E4F0AE7" w:rsidR="00A472FF" w:rsidRPr="00502D51" w:rsidRDefault="00A472FF" w:rsidP="00502D51">
      <w:pPr>
        <w:tabs>
          <w:tab w:val="left" w:pos="1800"/>
          <w:tab w:val="right" w:pos="9072"/>
        </w:tabs>
        <w:spacing w:after="120" w:line="240" w:lineRule="auto"/>
        <w:contextualSpacing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Title:</w:t>
      </w:r>
      <w:bookmarkStart w:id="0" w:name="Title"/>
      <w:bookmarkEnd w:id="0"/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21518F" w:rsidRPr="0021518F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Discussion on Network side data collection</w:t>
      </w:r>
    </w:p>
    <w:p w14:paraId="43EB788A" w14:textId="6B655EA2" w:rsidR="00A472FF" w:rsidRPr="00502D51" w:rsidRDefault="00A472FF" w:rsidP="00A472FF">
      <w:pPr>
        <w:tabs>
          <w:tab w:val="left" w:pos="1800"/>
          <w:tab w:val="right" w:pos="9072"/>
        </w:tabs>
        <w:spacing w:after="120" w:line="240" w:lineRule="auto"/>
        <w:ind w:left="1798" w:hangingChars="814" w:hanging="1798"/>
        <w:contextualSpacing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Agenda Item:</w:t>
      </w:r>
      <w:bookmarkStart w:id="1" w:name="Source"/>
      <w:bookmarkEnd w:id="1"/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21518F" w:rsidRPr="0021518F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9</w:t>
      </w:r>
      <w:r w:rsidR="00995061" w:rsidRPr="0021518F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.</w:t>
      </w:r>
      <w:r w:rsidR="0021518F" w:rsidRPr="0021518F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1</w:t>
      </w:r>
      <w:r w:rsidR="00995061" w:rsidRPr="0021518F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.</w:t>
      </w:r>
      <w:r w:rsidR="0021518F" w:rsidRPr="0021518F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3</w:t>
      </w:r>
    </w:p>
    <w:p w14:paraId="3B7C207F" w14:textId="77777777" w:rsidR="00A472FF" w:rsidRPr="00502D51" w:rsidRDefault="00A472FF" w:rsidP="00A472FF">
      <w:pPr>
        <w:tabs>
          <w:tab w:val="left" w:pos="1800"/>
          <w:tab w:val="center" w:pos="4536"/>
          <w:tab w:val="right" w:pos="9072"/>
        </w:tabs>
        <w:spacing w:after="0" w:line="240" w:lineRule="auto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Document for: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  <w:t>Discussion</w:t>
      </w:r>
      <w:r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 xml:space="preserve"> and Decision</w:t>
      </w:r>
    </w:p>
    <w:p w14:paraId="23F7843A" w14:textId="1C702399" w:rsidR="00A472FF" w:rsidRPr="005024A0" w:rsidRDefault="00A472FF" w:rsidP="00DC2A34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Arial" w:eastAsia="宋体" w:hAnsi="Arial" w:cs="Arial"/>
          <w:sz w:val="36"/>
          <w:szCs w:val="36"/>
          <w:lang w:val="en-US" w:eastAsia="zh-CN"/>
        </w:rPr>
      </w:pPr>
      <w:r w:rsidRPr="005024A0">
        <w:rPr>
          <w:rFonts w:ascii="Arial" w:eastAsia="宋体" w:hAnsi="Arial" w:cs="Arial"/>
          <w:sz w:val="36"/>
          <w:szCs w:val="36"/>
          <w:lang w:val="en-US" w:eastAsia="zh-CN"/>
        </w:rPr>
        <w:t>Introduction</w:t>
      </w:r>
    </w:p>
    <w:p w14:paraId="62FD17E0" w14:textId="0A74C0D7" w:rsidR="00EE140E" w:rsidRDefault="00EE140E" w:rsidP="00E877BB">
      <w:pPr>
        <w:overflowPunct w:val="0"/>
        <w:autoSpaceDE w:val="0"/>
        <w:autoSpaceDN w:val="0"/>
        <w:adjustRightInd w:val="0"/>
        <w:spacing w:before="120" w:after="120" w:line="240" w:lineRule="auto"/>
        <w:contextualSpacing/>
        <w:jc w:val="both"/>
        <w:textAlignment w:val="baseline"/>
      </w:pPr>
      <w:r>
        <w:t>The Revised WID on AI/ML f</w:t>
      </w:r>
      <w:r w:rsidRPr="00EE140E">
        <w:t xml:space="preserve">or NR air interface Phase 2 </w:t>
      </w:r>
      <w:r>
        <w:t>is described in [1] as follows:</w:t>
      </w:r>
    </w:p>
    <w:p w14:paraId="641568E6" w14:textId="24662862" w:rsidR="00EE140E" w:rsidRDefault="00EE140E" w:rsidP="00E877BB">
      <w:pPr>
        <w:overflowPunct w:val="0"/>
        <w:autoSpaceDE w:val="0"/>
        <w:autoSpaceDN w:val="0"/>
        <w:adjustRightInd w:val="0"/>
        <w:spacing w:before="120" w:after="120" w:line="240" w:lineRule="auto"/>
        <w:contextualSpacing/>
        <w:jc w:val="both"/>
        <w:textAlignment w:val="baseline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E140E" w14:paraId="3E16034B" w14:textId="77777777" w:rsidTr="00EE140E">
        <w:tc>
          <w:tcPr>
            <w:tcW w:w="9855" w:type="dxa"/>
          </w:tcPr>
          <w:p w14:paraId="1C588F77" w14:textId="77777777" w:rsidR="00D10947" w:rsidRPr="005F376E" w:rsidRDefault="00D10947" w:rsidP="00D109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等线"/>
                <w:bCs/>
                <w:sz w:val="20"/>
                <w:szCs w:val="20"/>
                <w:lang w:val="en-US" w:eastAsia="en-GB"/>
              </w:rPr>
            </w:pPr>
            <w:r w:rsidRPr="005F376E">
              <w:rPr>
                <w:rFonts w:eastAsia="等线"/>
                <w:bCs/>
                <w:sz w:val="20"/>
                <w:szCs w:val="20"/>
                <w:lang w:val="en-US" w:eastAsia="en-GB"/>
              </w:rPr>
              <w:t>Provide specification support for the following aspects:</w:t>
            </w:r>
          </w:p>
          <w:p w14:paraId="0C848274" w14:textId="77777777" w:rsidR="00D10947" w:rsidRPr="005F376E" w:rsidRDefault="00D10947" w:rsidP="00D109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等线"/>
                <w:bCs/>
                <w:sz w:val="20"/>
                <w:szCs w:val="20"/>
                <w:lang w:val="en-US" w:eastAsia="en-GB"/>
              </w:rPr>
            </w:pPr>
          </w:p>
          <w:p w14:paraId="528D54C9" w14:textId="77777777" w:rsidR="00D10947" w:rsidRPr="005F376E" w:rsidRDefault="00D10947" w:rsidP="00D109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等线"/>
                <w:bCs/>
                <w:sz w:val="20"/>
                <w:szCs w:val="20"/>
                <w:lang w:val="en-US" w:eastAsia="en-GB"/>
              </w:rPr>
            </w:pPr>
            <w:r w:rsidRPr="005F376E">
              <w:rPr>
                <w:rFonts w:eastAsia="等线"/>
                <w:bCs/>
                <w:sz w:val="20"/>
                <w:szCs w:val="20"/>
                <w:lang w:val="en-US" w:eastAsia="en-GB"/>
              </w:rPr>
              <w:t xml:space="preserve">AI/ML </w:t>
            </w:r>
            <w:r w:rsidRPr="005F376E">
              <w:rPr>
                <w:rFonts w:eastAsia="等线"/>
                <w:b/>
                <w:sz w:val="20"/>
                <w:szCs w:val="20"/>
                <w:lang w:val="en-US" w:eastAsia="en-GB"/>
              </w:rPr>
              <w:t>framework</w:t>
            </w:r>
            <w:r w:rsidRPr="005F376E">
              <w:rPr>
                <w:rFonts w:eastAsia="等线"/>
                <w:bCs/>
                <w:sz w:val="20"/>
                <w:szCs w:val="20"/>
                <w:lang w:val="en-US" w:eastAsia="en-GB"/>
              </w:rPr>
              <w:t xml:space="preserve"> for two sided AI/ML models within the realm of what has been studied in the FS_NR_AIML_air_Ph2 and </w:t>
            </w:r>
            <w:proofErr w:type="spellStart"/>
            <w:r w:rsidRPr="005F376E">
              <w:rPr>
                <w:rFonts w:eastAsia="等线"/>
                <w:bCs/>
                <w:sz w:val="20"/>
                <w:szCs w:val="20"/>
                <w:lang w:val="en-US" w:eastAsia="en-GB"/>
              </w:rPr>
              <w:t>NR_AIML_air</w:t>
            </w:r>
            <w:proofErr w:type="spellEnd"/>
            <w:r w:rsidRPr="005F376E">
              <w:rPr>
                <w:rFonts w:eastAsia="等线"/>
                <w:bCs/>
                <w:sz w:val="20"/>
                <w:szCs w:val="20"/>
                <w:lang w:val="en-US" w:eastAsia="en-GB"/>
              </w:rPr>
              <w:t xml:space="preserve"> projects for CSI feedback enhancement [RAN2]:</w:t>
            </w:r>
          </w:p>
          <w:p w14:paraId="12FA8926" w14:textId="77777777" w:rsidR="00D10947" w:rsidRPr="005F376E" w:rsidRDefault="00D10947" w:rsidP="00D10947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等线"/>
                <w:bCs/>
                <w:sz w:val="20"/>
                <w:szCs w:val="20"/>
                <w:lang w:val="en-US" w:eastAsia="en-GB"/>
              </w:rPr>
            </w:pPr>
            <w:proofErr w:type="spellStart"/>
            <w:r w:rsidRPr="005F376E">
              <w:rPr>
                <w:rFonts w:eastAsia="等线"/>
                <w:bCs/>
                <w:sz w:val="20"/>
                <w:szCs w:val="20"/>
                <w:lang w:val="en-US" w:eastAsia="en-GB"/>
              </w:rPr>
              <w:t>Signalling</w:t>
            </w:r>
            <w:proofErr w:type="spellEnd"/>
            <w:r w:rsidRPr="005F376E">
              <w:rPr>
                <w:rFonts w:eastAsia="等线"/>
                <w:bCs/>
                <w:sz w:val="20"/>
                <w:szCs w:val="20"/>
                <w:lang w:val="en-US" w:eastAsia="en-GB"/>
              </w:rPr>
              <w:t xml:space="preserve"> and protocol aspects of Life Cycle Management (LCM) enabling functionality and model selection, activation, deactivation, switching, fallback</w:t>
            </w:r>
          </w:p>
          <w:p w14:paraId="306C4063" w14:textId="77777777" w:rsidR="00D10947" w:rsidRPr="005F376E" w:rsidRDefault="00D10947" w:rsidP="00D10947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等线"/>
                <w:bCs/>
                <w:sz w:val="20"/>
                <w:szCs w:val="20"/>
                <w:lang w:val="en-US" w:eastAsia="en-GB"/>
              </w:rPr>
            </w:pPr>
            <w:r w:rsidRPr="005F376E">
              <w:rPr>
                <w:rFonts w:eastAsia="等线"/>
                <w:bCs/>
                <w:sz w:val="20"/>
                <w:szCs w:val="20"/>
                <w:lang w:val="en-US" w:eastAsia="en-GB"/>
              </w:rPr>
              <w:t xml:space="preserve">ID related </w:t>
            </w:r>
            <w:proofErr w:type="spellStart"/>
            <w:r w:rsidRPr="005F376E">
              <w:rPr>
                <w:rFonts w:eastAsia="等线"/>
                <w:bCs/>
                <w:sz w:val="20"/>
                <w:szCs w:val="20"/>
                <w:lang w:val="en-US" w:eastAsia="en-GB"/>
              </w:rPr>
              <w:t>signalling</w:t>
            </w:r>
            <w:proofErr w:type="spellEnd"/>
            <w:r w:rsidRPr="005F376E">
              <w:rPr>
                <w:rFonts w:eastAsia="等线"/>
                <w:bCs/>
                <w:sz w:val="20"/>
                <w:szCs w:val="20"/>
                <w:lang w:val="en-US" w:eastAsia="en-GB"/>
              </w:rPr>
              <w:t xml:space="preserve"> is part of the above objective</w:t>
            </w:r>
          </w:p>
          <w:p w14:paraId="43EED7AD" w14:textId="31D97DDF" w:rsidR="00D10947" w:rsidRPr="005F376E" w:rsidRDefault="00D10947" w:rsidP="00D10947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等线"/>
                <w:bCs/>
                <w:sz w:val="20"/>
                <w:szCs w:val="20"/>
                <w:lang w:val="en-US" w:eastAsia="en-GB"/>
              </w:rPr>
            </w:pPr>
            <w:r w:rsidRPr="005F376E">
              <w:rPr>
                <w:rFonts w:eastAsia="等线"/>
                <w:bCs/>
                <w:sz w:val="20"/>
                <w:szCs w:val="20"/>
                <w:lang w:val="en-US" w:eastAsia="en-GB"/>
              </w:rPr>
              <w:t xml:space="preserve">Necessary </w:t>
            </w:r>
            <w:proofErr w:type="spellStart"/>
            <w:r w:rsidRPr="005F376E">
              <w:rPr>
                <w:rFonts w:eastAsia="等线"/>
                <w:bCs/>
                <w:sz w:val="20"/>
                <w:szCs w:val="20"/>
                <w:lang w:val="en-US" w:eastAsia="en-GB"/>
              </w:rPr>
              <w:t>signalling</w:t>
            </w:r>
            <w:proofErr w:type="spellEnd"/>
            <w:r w:rsidRPr="005F376E">
              <w:rPr>
                <w:rFonts w:eastAsia="等线"/>
                <w:bCs/>
                <w:sz w:val="20"/>
                <w:szCs w:val="20"/>
                <w:lang w:val="en-US" w:eastAsia="en-GB"/>
              </w:rPr>
              <w:t>/mechanism(s) for LCM to facilitate model training, inference, performance monitoring.</w:t>
            </w:r>
          </w:p>
          <w:p w14:paraId="4F9ABAD2" w14:textId="77777777" w:rsidR="00D10947" w:rsidRPr="005F376E" w:rsidRDefault="00D10947" w:rsidP="00D109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等线"/>
                <w:bCs/>
                <w:sz w:val="20"/>
                <w:szCs w:val="20"/>
                <w:lang w:val="en-US" w:eastAsia="en-GB"/>
              </w:rPr>
            </w:pPr>
            <w:r w:rsidRPr="005F376E">
              <w:rPr>
                <w:rFonts w:eastAsia="等线"/>
                <w:b/>
                <w:sz w:val="20"/>
                <w:szCs w:val="20"/>
                <w:lang w:val="en-US" w:eastAsia="en-GB"/>
              </w:rPr>
              <w:t>CSI feedback enhancement</w:t>
            </w:r>
            <w:r w:rsidRPr="005F376E">
              <w:rPr>
                <w:rFonts w:eastAsia="等线"/>
                <w:bCs/>
                <w:sz w:val="20"/>
                <w:szCs w:val="20"/>
                <w:lang w:val="en-US" w:eastAsia="en-GB"/>
              </w:rPr>
              <w:t>, encompassing (two-sided model) [RAN1, RAN2]:</w:t>
            </w:r>
          </w:p>
          <w:p w14:paraId="7DFDF954" w14:textId="77777777" w:rsidR="00D10947" w:rsidRPr="005F376E" w:rsidRDefault="00D10947" w:rsidP="00D10947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等线"/>
                <w:bCs/>
                <w:sz w:val="20"/>
                <w:szCs w:val="20"/>
                <w:lang w:val="en-US" w:eastAsia="en-GB"/>
              </w:rPr>
            </w:pPr>
            <w:r w:rsidRPr="005F376E">
              <w:rPr>
                <w:rFonts w:eastAsia="等线"/>
                <w:bCs/>
                <w:sz w:val="20"/>
                <w:szCs w:val="20"/>
                <w:lang w:val="en-US" w:eastAsia="en-GB"/>
              </w:rPr>
              <w:t xml:space="preserve">CSI spatial/frequency compression without temporal aspects (“Case 0”), </w:t>
            </w:r>
          </w:p>
          <w:p w14:paraId="13531310" w14:textId="77777777" w:rsidR="00D10947" w:rsidRPr="005F376E" w:rsidRDefault="00D10947" w:rsidP="00D10947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等线"/>
                <w:bCs/>
                <w:sz w:val="20"/>
                <w:szCs w:val="20"/>
                <w:lang w:val="en-US" w:eastAsia="en-GB"/>
              </w:rPr>
            </w:pPr>
            <w:r w:rsidRPr="005F376E">
              <w:rPr>
                <w:rFonts w:eastAsia="等线"/>
                <w:bCs/>
                <w:sz w:val="20"/>
                <w:szCs w:val="20"/>
                <w:lang w:val="en-US" w:eastAsia="en-GB"/>
              </w:rPr>
              <w:t xml:space="preserve">Specify necessary </w:t>
            </w:r>
            <w:proofErr w:type="spellStart"/>
            <w:r w:rsidRPr="005F376E">
              <w:rPr>
                <w:rFonts w:eastAsia="等线"/>
                <w:bCs/>
                <w:sz w:val="20"/>
                <w:szCs w:val="20"/>
                <w:lang w:val="en-US" w:eastAsia="en-GB"/>
              </w:rPr>
              <w:t>signalling</w:t>
            </w:r>
            <w:proofErr w:type="spellEnd"/>
            <w:r w:rsidRPr="005F376E">
              <w:rPr>
                <w:rFonts w:eastAsia="等线"/>
                <w:bCs/>
                <w:sz w:val="20"/>
                <w:szCs w:val="20"/>
                <w:lang w:val="en-US" w:eastAsia="en-GB"/>
              </w:rPr>
              <w:t xml:space="preserve">/mechanism(s) as per the identified potential specification impacts in </w:t>
            </w:r>
            <w:proofErr w:type="spellStart"/>
            <w:r w:rsidRPr="005F376E">
              <w:rPr>
                <w:rFonts w:eastAsia="等线"/>
                <w:bCs/>
                <w:sz w:val="20"/>
                <w:szCs w:val="20"/>
                <w:lang w:val="en-US" w:eastAsia="en-GB"/>
              </w:rPr>
              <w:t>FS_NR_AIML_</w:t>
            </w:r>
            <w:proofErr w:type="gramStart"/>
            <w:r w:rsidRPr="005F376E">
              <w:rPr>
                <w:rFonts w:eastAsia="等线"/>
                <w:bCs/>
                <w:sz w:val="20"/>
                <w:szCs w:val="20"/>
                <w:lang w:val="en-US" w:eastAsia="en-GB"/>
              </w:rPr>
              <w:t>Air</w:t>
            </w:r>
            <w:proofErr w:type="spellEnd"/>
            <w:r w:rsidRPr="005F376E">
              <w:rPr>
                <w:rFonts w:eastAsia="等线"/>
                <w:bCs/>
                <w:sz w:val="20"/>
                <w:szCs w:val="20"/>
                <w:lang w:val="en-US" w:eastAsia="en-GB"/>
              </w:rPr>
              <w:t xml:space="preserve"> ,</w:t>
            </w:r>
            <w:proofErr w:type="gramEnd"/>
            <w:r w:rsidRPr="005F376E">
              <w:rPr>
                <w:rFonts w:eastAsia="等线"/>
                <w:bCs/>
                <w:sz w:val="20"/>
                <w:szCs w:val="20"/>
                <w:lang w:val="en-US" w:eastAsia="en-GB"/>
              </w:rPr>
              <w:t xml:space="preserve"> including:</w:t>
            </w:r>
          </w:p>
          <w:p w14:paraId="750F16EA" w14:textId="77777777" w:rsidR="00D10947" w:rsidRPr="005F376E" w:rsidRDefault="00D10947" w:rsidP="00D10947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等线"/>
                <w:bCs/>
                <w:sz w:val="20"/>
                <w:szCs w:val="20"/>
                <w:lang w:val="en-US" w:eastAsia="en-GB"/>
              </w:rPr>
            </w:pPr>
            <w:r w:rsidRPr="005F376E">
              <w:rPr>
                <w:rFonts w:eastAsia="等线"/>
                <w:bCs/>
                <w:sz w:val="20"/>
                <w:szCs w:val="20"/>
                <w:lang w:val="en-US" w:eastAsia="en-GB"/>
              </w:rPr>
              <w:t>Model pairing procedure including ID and applicability reporting</w:t>
            </w:r>
          </w:p>
          <w:p w14:paraId="5EEF017F" w14:textId="77777777" w:rsidR="00D10947" w:rsidRPr="005F376E" w:rsidRDefault="00D10947" w:rsidP="00D10947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等线"/>
                <w:bCs/>
                <w:sz w:val="20"/>
                <w:szCs w:val="20"/>
                <w:lang w:val="en-US" w:eastAsia="en-GB"/>
              </w:rPr>
            </w:pPr>
            <w:r w:rsidRPr="005F376E">
              <w:rPr>
                <w:rFonts w:eastAsia="等线"/>
                <w:bCs/>
                <w:sz w:val="20"/>
                <w:szCs w:val="20"/>
                <w:lang w:val="en-US" w:eastAsia="en-GB"/>
              </w:rPr>
              <w:t>Inference aspects including target CSI type, measurement and report configuration, CQI RI determination, payload determination, quantization configuration codebook, UCI mapping, CSI processing criteria and timeline, priority rules for CSI reports</w:t>
            </w:r>
          </w:p>
          <w:p w14:paraId="121953F5" w14:textId="77777777" w:rsidR="00D10947" w:rsidRPr="005F376E" w:rsidRDefault="00D10947" w:rsidP="00D10947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等线"/>
                <w:bCs/>
                <w:sz w:val="20"/>
                <w:szCs w:val="20"/>
                <w:highlight w:val="yellow"/>
                <w:lang w:val="en-US" w:eastAsia="en-GB"/>
              </w:rPr>
            </w:pPr>
            <w:r w:rsidRPr="005F376E">
              <w:rPr>
                <w:rFonts w:eastAsia="等线"/>
                <w:bCs/>
                <w:sz w:val="20"/>
                <w:szCs w:val="20"/>
                <w:highlight w:val="yellow"/>
                <w:lang w:val="en-US" w:eastAsia="en-GB"/>
              </w:rPr>
              <w:t>NW and UE side data collection for training,</w:t>
            </w:r>
          </w:p>
          <w:p w14:paraId="70B6AA47" w14:textId="77777777" w:rsidR="00D10947" w:rsidRPr="005F376E" w:rsidRDefault="00D10947" w:rsidP="00D10947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等线"/>
                <w:bCs/>
                <w:sz w:val="20"/>
                <w:szCs w:val="20"/>
                <w:lang w:val="en-US" w:eastAsia="en-GB"/>
              </w:rPr>
            </w:pPr>
            <w:r w:rsidRPr="005F376E">
              <w:rPr>
                <w:rFonts w:eastAsia="等线"/>
                <w:bCs/>
                <w:sz w:val="20"/>
                <w:szCs w:val="20"/>
                <w:lang w:val="en-US" w:eastAsia="en-GB"/>
              </w:rPr>
              <w:t>Target CSI format</w:t>
            </w:r>
          </w:p>
          <w:p w14:paraId="2AAF628D" w14:textId="77777777" w:rsidR="00D10947" w:rsidRPr="005F376E" w:rsidRDefault="00D10947" w:rsidP="00D10947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等线"/>
                <w:bCs/>
                <w:sz w:val="20"/>
                <w:szCs w:val="20"/>
                <w:highlight w:val="yellow"/>
                <w:lang w:val="en-US" w:eastAsia="en-GB"/>
              </w:rPr>
            </w:pPr>
            <w:r w:rsidRPr="005F376E">
              <w:rPr>
                <w:rFonts w:eastAsia="等线"/>
                <w:bCs/>
                <w:sz w:val="20"/>
                <w:szCs w:val="20"/>
                <w:highlight w:val="yellow"/>
                <w:lang w:val="en-US" w:eastAsia="en-GB"/>
              </w:rPr>
              <w:t>Note The framework defined in BM and CSI prediction use cases could be reused</w:t>
            </w:r>
          </w:p>
          <w:p w14:paraId="25647F56" w14:textId="77777777" w:rsidR="00D10947" w:rsidRPr="005F376E" w:rsidRDefault="00D10947" w:rsidP="00D10947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等线"/>
                <w:bCs/>
                <w:sz w:val="20"/>
                <w:szCs w:val="20"/>
                <w:lang w:val="en-US" w:eastAsia="en-GB"/>
              </w:rPr>
            </w:pPr>
            <w:r w:rsidRPr="005F376E">
              <w:rPr>
                <w:rFonts w:eastAsia="等线"/>
                <w:bCs/>
                <w:sz w:val="20"/>
                <w:szCs w:val="20"/>
                <w:lang w:val="en-US" w:eastAsia="en-GB"/>
              </w:rPr>
              <w:t xml:space="preserve">Specify performance monitoring </w:t>
            </w:r>
          </w:p>
          <w:p w14:paraId="1B75BDFE" w14:textId="77777777" w:rsidR="00D10947" w:rsidRPr="005F376E" w:rsidRDefault="00D10947" w:rsidP="00D109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等线"/>
                <w:bCs/>
                <w:sz w:val="20"/>
                <w:szCs w:val="20"/>
                <w:lang w:val="en-US" w:eastAsia="en-GB"/>
              </w:rPr>
            </w:pPr>
            <w:bookmarkStart w:id="2" w:name="_Hlk219876077"/>
            <w:r w:rsidRPr="005F376E">
              <w:rPr>
                <w:rFonts w:eastAsia="等线"/>
                <w:b/>
                <w:sz w:val="20"/>
                <w:szCs w:val="20"/>
                <w:lang w:val="en-US" w:eastAsia="en-GB"/>
              </w:rPr>
              <w:t>Inter-vendor training collaboration</w:t>
            </w:r>
            <w:r w:rsidRPr="005F376E">
              <w:rPr>
                <w:rFonts w:eastAsia="等线"/>
                <w:bCs/>
                <w:sz w:val="20"/>
                <w:szCs w:val="20"/>
                <w:lang w:val="en-US" w:eastAsia="en-GB"/>
              </w:rPr>
              <w:t xml:space="preserve"> for two-sided AI/ML models</w:t>
            </w:r>
            <w:bookmarkEnd w:id="2"/>
            <w:r w:rsidRPr="005F376E">
              <w:rPr>
                <w:rFonts w:eastAsia="等线"/>
                <w:bCs/>
                <w:sz w:val="20"/>
                <w:szCs w:val="20"/>
                <w:lang w:val="en-US" w:eastAsia="en-GB"/>
              </w:rPr>
              <w:t xml:space="preserve"> </w:t>
            </w:r>
          </w:p>
          <w:p w14:paraId="0F067226" w14:textId="77777777" w:rsidR="00D10947" w:rsidRPr="005F376E" w:rsidRDefault="00D10947" w:rsidP="00D10947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等线"/>
                <w:bCs/>
                <w:sz w:val="20"/>
                <w:szCs w:val="20"/>
                <w:lang w:val="en-US" w:eastAsia="en-GB"/>
              </w:rPr>
            </w:pPr>
            <w:r w:rsidRPr="005F376E">
              <w:rPr>
                <w:rFonts w:eastAsia="等线"/>
                <w:bCs/>
                <w:sz w:val="20"/>
                <w:szCs w:val="20"/>
                <w:lang w:val="en-US" w:eastAsia="en-GB"/>
              </w:rPr>
              <w:t xml:space="preserve">Fully defined/specified reference model (“Direction C”) with RAN1 scalability study outcome taken into account [RAN4/RAN1] </w:t>
            </w:r>
            <w:r w:rsidRPr="005F376E">
              <w:rPr>
                <w:rFonts w:eastAsia="等线"/>
                <w:bCs/>
                <w:sz w:val="20"/>
                <w:szCs w:val="20"/>
                <w:lang w:val="en-US" w:eastAsia="en-GB"/>
              </w:rPr>
              <w:tab/>
            </w:r>
          </w:p>
          <w:p w14:paraId="0555CA1D" w14:textId="77777777" w:rsidR="00D10947" w:rsidRPr="005F376E" w:rsidRDefault="00D10947" w:rsidP="00D10947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等线"/>
                <w:bCs/>
                <w:sz w:val="20"/>
                <w:szCs w:val="20"/>
                <w:lang w:val="en-US" w:eastAsia="en-GB"/>
              </w:rPr>
            </w:pPr>
            <w:r w:rsidRPr="005F376E">
              <w:rPr>
                <w:rFonts w:eastAsia="等线"/>
                <w:bCs/>
                <w:sz w:val="20"/>
                <w:szCs w:val="20"/>
                <w:lang w:val="en-US" w:eastAsia="en-GB"/>
              </w:rPr>
              <w:t xml:space="preserve">Specification of standardized encoder model structure plus parameter exchange (“Direction A, sub-option 3a-1” without target CSI sharing) leveraging defined/reference model of “Direction C” and taking RAN1 scalability study outcome into account [RAN4/RAN1/RAN2/RAN3] </w:t>
            </w:r>
          </w:p>
          <w:p w14:paraId="473777C0" w14:textId="77777777" w:rsidR="00D10947" w:rsidRPr="005F376E" w:rsidRDefault="00D10947" w:rsidP="00D10947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等线"/>
                <w:bCs/>
                <w:sz w:val="20"/>
                <w:szCs w:val="20"/>
                <w:lang w:val="en-US" w:eastAsia="en-GB"/>
              </w:rPr>
            </w:pPr>
            <w:r w:rsidRPr="005F376E">
              <w:rPr>
                <w:rFonts w:eastAsia="等线"/>
                <w:bCs/>
                <w:sz w:val="20"/>
                <w:szCs w:val="20"/>
                <w:lang w:val="en-US" w:eastAsia="en-GB"/>
              </w:rPr>
              <w:t xml:space="preserve">Specification of standardized dataset format/content plus dataset exchange (“Direction A, sub-option 4-1”) [RAN1/RAN2/RAN3/RAN4] </w:t>
            </w:r>
          </w:p>
          <w:p w14:paraId="4F90EA04" w14:textId="77777777" w:rsidR="00D10947" w:rsidRPr="005F376E" w:rsidRDefault="00D10947" w:rsidP="00D109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等线"/>
                <w:bCs/>
                <w:sz w:val="20"/>
                <w:szCs w:val="20"/>
                <w:lang w:val="en-US" w:eastAsia="en-GB"/>
              </w:rPr>
            </w:pPr>
            <w:r w:rsidRPr="005F376E">
              <w:rPr>
                <w:rFonts w:eastAsia="等线"/>
                <w:b/>
                <w:sz w:val="20"/>
                <w:szCs w:val="20"/>
                <w:lang w:val="en-US" w:eastAsia="en-GB"/>
              </w:rPr>
              <w:t>Interoperability and RRM requirement</w:t>
            </w:r>
            <w:r w:rsidRPr="005F376E">
              <w:rPr>
                <w:rFonts w:eastAsia="等线"/>
                <w:bCs/>
                <w:sz w:val="20"/>
                <w:szCs w:val="20"/>
                <w:lang w:val="en-US" w:eastAsia="en-GB"/>
              </w:rPr>
              <w:t xml:space="preserve"> [RAN4]:</w:t>
            </w:r>
          </w:p>
          <w:p w14:paraId="056E7406" w14:textId="77777777" w:rsidR="00D10947" w:rsidRPr="005F376E" w:rsidRDefault="00D10947" w:rsidP="00D10947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等线"/>
                <w:bCs/>
                <w:sz w:val="20"/>
                <w:szCs w:val="20"/>
                <w:lang w:val="en-US" w:eastAsia="en-GB"/>
              </w:rPr>
            </w:pPr>
            <w:r w:rsidRPr="005F376E">
              <w:rPr>
                <w:rFonts w:eastAsia="等线"/>
                <w:bCs/>
                <w:sz w:val="20"/>
                <w:szCs w:val="20"/>
                <w:lang w:val="en-US" w:eastAsia="en-GB"/>
              </w:rPr>
              <w:t>To define the requirement for the encoder, specify the standardized test decoder to guarantee interoperability</w:t>
            </w:r>
          </w:p>
          <w:p w14:paraId="7965B21D" w14:textId="77777777" w:rsidR="00D10947" w:rsidRPr="005F376E" w:rsidRDefault="00D10947" w:rsidP="00D10947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等线"/>
                <w:bCs/>
                <w:sz w:val="20"/>
                <w:szCs w:val="20"/>
                <w:lang w:val="en-US" w:eastAsia="en-GB"/>
              </w:rPr>
            </w:pPr>
            <w:r w:rsidRPr="005F376E">
              <w:rPr>
                <w:rFonts w:eastAsia="等线"/>
                <w:bCs/>
                <w:sz w:val="20"/>
                <w:szCs w:val="20"/>
                <w:lang w:val="en-US" w:eastAsia="en-GB"/>
              </w:rPr>
              <w:t xml:space="preserve">The fully specified test decoder, data set, and corresponding reference encoder in RAN4 to be used for inter-vendor collaboration </w:t>
            </w:r>
          </w:p>
          <w:p w14:paraId="4D6EFB9E" w14:textId="77777777" w:rsidR="00D10947" w:rsidRPr="005F376E" w:rsidRDefault="00D10947" w:rsidP="00D10947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等线"/>
                <w:bCs/>
                <w:sz w:val="20"/>
                <w:szCs w:val="20"/>
                <w:lang w:val="en-US" w:eastAsia="en-GB"/>
              </w:rPr>
            </w:pPr>
            <w:r w:rsidRPr="005F376E">
              <w:rPr>
                <w:rFonts w:eastAsia="等线"/>
                <w:bCs/>
                <w:sz w:val="20"/>
                <w:szCs w:val="20"/>
                <w:lang w:val="en-US" w:eastAsia="en-GB"/>
              </w:rPr>
              <w:t>Necessary RRM requirement for specified LCM procedures.</w:t>
            </w:r>
          </w:p>
          <w:p w14:paraId="6D505692" w14:textId="684CD098" w:rsidR="00EE140E" w:rsidRDefault="00D10947" w:rsidP="002C5ED2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</w:pPr>
            <w:r w:rsidRPr="005F376E">
              <w:rPr>
                <w:rFonts w:eastAsia="等线"/>
                <w:bCs/>
                <w:sz w:val="20"/>
                <w:szCs w:val="20"/>
                <w:lang w:val="en-US" w:eastAsia="en-GB"/>
              </w:rPr>
              <w:t xml:space="preserve">NOTE: offline training is assumed for the purpose of this project. Strive to leverage on RAN1’s study on scalable model structure in </w:t>
            </w:r>
            <w:proofErr w:type="spellStart"/>
            <w:r w:rsidRPr="005F376E">
              <w:rPr>
                <w:rFonts w:eastAsia="等线"/>
                <w:bCs/>
                <w:sz w:val="20"/>
                <w:szCs w:val="20"/>
                <w:lang w:val="en-US" w:eastAsia="en-GB"/>
              </w:rPr>
              <w:t>FS_NR_AIML_Air</w:t>
            </w:r>
            <w:proofErr w:type="spellEnd"/>
            <w:r w:rsidRPr="005F376E">
              <w:rPr>
                <w:rFonts w:eastAsia="等线"/>
                <w:bCs/>
                <w:sz w:val="20"/>
                <w:szCs w:val="20"/>
                <w:lang w:val="en-US" w:eastAsia="en-GB"/>
              </w:rPr>
              <w:t>.</w:t>
            </w:r>
          </w:p>
        </w:tc>
      </w:tr>
    </w:tbl>
    <w:p w14:paraId="7E27EF7F" w14:textId="77777777" w:rsidR="00EE140E" w:rsidRPr="00EE140E" w:rsidRDefault="00EE140E" w:rsidP="00E877BB">
      <w:pPr>
        <w:overflowPunct w:val="0"/>
        <w:autoSpaceDE w:val="0"/>
        <w:autoSpaceDN w:val="0"/>
        <w:adjustRightInd w:val="0"/>
        <w:spacing w:before="120" w:after="120" w:line="240" w:lineRule="auto"/>
        <w:contextualSpacing/>
        <w:jc w:val="both"/>
        <w:textAlignment w:val="baseline"/>
      </w:pPr>
    </w:p>
    <w:p w14:paraId="1EFE0A2F" w14:textId="4C420A65" w:rsidR="00EE140E" w:rsidRDefault="00D10947" w:rsidP="00E877BB">
      <w:pPr>
        <w:overflowPunct w:val="0"/>
        <w:autoSpaceDE w:val="0"/>
        <w:autoSpaceDN w:val="0"/>
        <w:adjustRightInd w:val="0"/>
        <w:spacing w:before="120" w:after="120" w:line="240" w:lineRule="auto"/>
        <w:contextualSpacing/>
        <w:jc w:val="both"/>
        <w:textAlignment w:val="baseline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contribution </w:t>
      </w:r>
      <w:r w:rsidR="0073661B">
        <w:rPr>
          <w:lang w:eastAsia="zh-CN"/>
        </w:rPr>
        <w:t xml:space="preserve">discusses some </w:t>
      </w:r>
      <w:r>
        <w:rPr>
          <w:lang w:eastAsia="zh-CN"/>
        </w:rPr>
        <w:t>initial consideration of network side data collection</w:t>
      </w:r>
      <w:r w:rsidR="0073661B">
        <w:rPr>
          <w:lang w:eastAsia="zh-CN"/>
        </w:rPr>
        <w:t xml:space="preserve"> for CSI compression</w:t>
      </w:r>
      <w:r>
        <w:rPr>
          <w:lang w:eastAsia="zh-CN"/>
        </w:rPr>
        <w:t>.</w:t>
      </w:r>
    </w:p>
    <w:p w14:paraId="70A9D2D6" w14:textId="31270E2C" w:rsidR="00A472FF" w:rsidRPr="005024A0" w:rsidRDefault="005C7ED7" w:rsidP="00DC2A34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Arial" w:eastAsia="宋体" w:hAnsi="Arial" w:cs="Arial"/>
          <w:sz w:val="36"/>
          <w:szCs w:val="36"/>
          <w:lang w:val="en-US" w:eastAsia="zh-CN"/>
        </w:rPr>
      </w:pPr>
      <w:r w:rsidRPr="005024A0">
        <w:rPr>
          <w:rFonts w:ascii="Arial" w:eastAsia="宋体" w:hAnsi="Arial" w:cs="Arial"/>
          <w:sz w:val="36"/>
          <w:szCs w:val="36"/>
          <w:lang w:val="en-US" w:eastAsia="zh-CN"/>
        </w:rPr>
        <w:t>Discussion</w:t>
      </w:r>
    </w:p>
    <w:p w14:paraId="795C4293" w14:textId="441B21C5" w:rsidR="000C3257" w:rsidRPr="000C3257" w:rsidRDefault="000C3257" w:rsidP="000C3257">
      <w:pPr>
        <w:overflowPunct w:val="0"/>
        <w:autoSpaceDE w:val="0"/>
        <w:autoSpaceDN w:val="0"/>
        <w:adjustRightInd w:val="0"/>
        <w:spacing w:before="120" w:after="120" w:line="240" w:lineRule="auto"/>
        <w:contextualSpacing/>
        <w:jc w:val="both"/>
        <w:textAlignment w:val="baseline"/>
      </w:pPr>
      <w:r w:rsidRPr="000C3257">
        <w:t>RAN1 has discuss</w:t>
      </w:r>
      <w:r>
        <w:t>ed network side data collection and has reached</w:t>
      </w:r>
      <w:r w:rsidRPr="000C3257">
        <w:t xml:space="preserve"> the following agreements</w:t>
      </w:r>
      <w:r w:rsidR="00AC3EAC">
        <w:t xml:space="preserve"> [2, 3]</w:t>
      </w:r>
      <w:r w:rsidRPr="000C3257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C3257" w14:paraId="7D179764" w14:textId="77777777" w:rsidTr="006B46AB">
        <w:tc>
          <w:tcPr>
            <w:tcW w:w="9629" w:type="dxa"/>
          </w:tcPr>
          <w:p w14:paraId="6C0487F3" w14:textId="77777777" w:rsidR="000C3257" w:rsidRPr="005F376E" w:rsidRDefault="000C3257" w:rsidP="006B46AB">
            <w:pPr>
              <w:pStyle w:val="3GPPNormalText"/>
              <w:rPr>
                <w:b/>
                <w:bCs/>
                <w:sz w:val="20"/>
                <w:szCs w:val="20"/>
              </w:rPr>
            </w:pPr>
            <w:r w:rsidRPr="005F376E">
              <w:rPr>
                <w:b/>
                <w:bCs/>
                <w:sz w:val="20"/>
                <w:szCs w:val="20"/>
                <w:highlight w:val="green"/>
              </w:rPr>
              <w:t>Agreement:</w:t>
            </w:r>
            <w:r w:rsidRPr="005F376E">
              <w:rPr>
                <w:b/>
                <w:bCs/>
                <w:sz w:val="20"/>
                <w:szCs w:val="20"/>
              </w:rPr>
              <w:t xml:space="preserve"> </w:t>
            </w:r>
          </w:p>
          <w:p w14:paraId="316C886A" w14:textId="55B79E06" w:rsidR="000C3257" w:rsidRPr="005F376E" w:rsidRDefault="000C3257" w:rsidP="005F376E">
            <w:pPr>
              <w:spacing w:after="0"/>
              <w:rPr>
                <w:bCs/>
                <w:sz w:val="20"/>
                <w:szCs w:val="20"/>
                <w:lang w:eastAsia="zh-CN"/>
              </w:rPr>
            </w:pPr>
            <w:r w:rsidRPr="005F376E">
              <w:rPr>
                <w:bCs/>
                <w:sz w:val="20"/>
                <w:szCs w:val="20"/>
                <w:lang w:eastAsia="zh-CN"/>
              </w:rPr>
              <w:t xml:space="preserve">For NW side data collection of CSI compression, discuss the content and format of the collected data by assuming higher </w:t>
            </w:r>
            <w:proofErr w:type="gramStart"/>
            <w:r w:rsidRPr="005F376E">
              <w:rPr>
                <w:bCs/>
                <w:sz w:val="20"/>
                <w:szCs w:val="20"/>
                <w:lang w:eastAsia="zh-CN"/>
              </w:rPr>
              <w:t>layer based</w:t>
            </w:r>
            <w:proofErr w:type="gramEnd"/>
            <w:r w:rsidRPr="005F376E">
              <w:rPr>
                <w:bCs/>
                <w:sz w:val="20"/>
                <w:szCs w:val="20"/>
                <w:lang w:eastAsia="zh-CN"/>
              </w:rPr>
              <w:t xml:space="preserve"> signalling.</w:t>
            </w:r>
          </w:p>
          <w:p w14:paraId="1EE61DF2" w14:textId="33BB8DCD" w:rsidR="000C3257" w:rsidRPr="00D10947" w:rsidRDefault="000C3257" w:rsidP="005F376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firstLineChars="0"/>
              <w:rPr>
                <w:b/>
                <w:bCs/>
                <w:sz w:val="22"/>
                <w:szCs w:val="24"/>
                <w:lang w:eastAsia="x-none"/>
              </w:rPr>
            </w:pPr>
            <w:r w:rsidRPr="005F376E">
              <w:rPr>
                <w:bCs/>
                <w:sz w:val="20"/>
                <w:szCs w:val="20"/>
                <w:highlight w:val="yellow"/>
                <w:lang w:eastAsia="zh-CN"/>
              </w:rPr>
              <w:t xml:space="preserve">Details on </w:t>
            </w:r>
            <w:proofErr w:type="spellStart"/>
            <w:r w:rsidRPr="005F376E">
              <w:rPr>
                <w:bCs/>
                <w:sz w:val="20"/>
                <w:szCs w:val="20"/>
                <w:highlight w:val="yellow"/>
                <w:lang w:eastAsia="zh-CN"/>
              </w:rPr>
              <w:t>signaling</w:t>
            </w:r>
            <w:proofErr w:type="spellEnd"/>
            <w:r w:rsidRPr="005F376E">
              <w:rPr>
                <w:bCs/>
                <w:sz w:val="20"/>
                <w:szCs w:val="20"/>
                <w:highlight w:val="yellow"/>
                <w:lang w:eastAsia="zh-CN"/>
              </w:rPr>
              <w:t xml:space="preserve"> is up to RAN2.</w:t>
            </w:r>
          </w:p>
        </w:tc>
      </w:tr>
    </w:tbl>
    <w:p w14:paraId="44C800EE" w14:textId="77777777" w:rsidR="00601663" w:rsidRDefault="00601663" w:rsidP="00601663">
      <w:pPr>
        <w:overflowPunct w:val="0"/>
        <w:autoSpaceDE w:val="0"/>
        <w:autoSpaceDN w:val="0"/>
        <w:adjustRightInd w:val="0"/>
        <w:spacing w:before="120" w:after="120" w:line="240" w:lineRule="auto"/>
        <w:contextualSpacing/>
        <w:jc w:val="both"/>
        <w:textAlignment w:val="baseline"/>
        <w:rPr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1663" w14:paraId="0262A055" w14:textId="77777777" w:rsidTr="000A1AAA">
        <w:tc>
          <w:tcPr>
            <w:tcW w:w="9629" w:type="dxa"/>
          </w:tcPr>
          <w:p w14:paraId="47D886FF" w14:textId="77777777" w:rsidR="00601663" w:rsidRPr="005F376E" w:rsidRDefault="00601663" w:rsidP="000A1AAA">
            <w:pPr>
              <w:pStyle w:val="3GPPNormalText"/>
              <w:rPr>
                <w:sz w:val="20"/>
                <w:szCs w:val="20"/>
              </w:rPr>
            </w:pPr>
            <w:r w:rsidRPr="005F376E">
              <w:rPr>
                <w:sz w:val="20"/>
                <w:szCs w:val="20"/>
                <w:highlight w:val="green"/>
              </w:rPr>
              <w:lastRenderedPageBreak/>
              <w:t>Agreement:</w:t>
            </w:r>
            <w:r w:rsidRPr="005F376E">
              <w:rPr>
                <w:sz w:val="20"/>
                <w:szCs w:val="20"/>
              </w:rPr>
              <w:t xml:space="preserve"> </w:t>
            </w:r>
          </w:p>
          <w:p w14:paraId="58BFCAFD" w14:textId="77777777" w:rsidR="00601663" w:rsidRPr="005F376E" w:rsidRDefault="00601663" w:rsidP="005F376E">
            <w:pPr>
              <w:spacing w:after="0"/>
              <w:rPr>
                <w:bCs/>
                <w:sz w:val="20"/>
                <w:szCs w:val="20"/>
                <w:lang w:eastAsia="zh-CN"/>
              </w:rPr>
            </w:pPr>
            <w:r w:rsidRPr="005F376E">
              <w:rPr>
                <w:bCs/>
                <w:sz w:val="20"/>
                <w:szCs w:val="20"/>
                <w:lang w:eastAsia="zh-CN"/>
              </w:rPr>
              <w:t xml:space="preserve">Support providing Pairing ID(s) in </w:t>
            </w:r>
            <w:r w:rsidRPr="005F376E">
              <w:rPr>
                <w:bCs/>
                <w:i/>
                <w:sz w:val="20"/>
                <w:szCs w:val="20"/>
                <w:lang w:eastAsia="zh-CN"/>
              </w:rPr>
              <w:t>CSI-</w:t>
            </w:r>
            <w:proofErr w:type="spellStart"/>
            <w:r w:rsidRPr="005F376E">
              <w:rPr>
                <w:bCs/>
                <w:i/>
                <w:sz w:val="20"/>
                <w:szCs w:val="20"/>
                <w:lang w:eastAsia="zh-CN"/>
              </w:rPr>
              <w:t>ReportConfig</w:t>
            </w:r>
            <w:proofErr w:type="spellEnd"/>
            <w:r w:rsidRPr="005F376E">
              <w:rPr>
                <w:bCs/>
                <w:sz w:val="20"/>
                <w:szCs w:val="20"/>
                <w:lang w:eastAsia="zh-CN"/>
              </w:rPr>
              <w:t xml:space="preserve"> for UE side data collection</w:t>
            </w:r>
          </w:p>
          <w:p w14:paraId="50DB2A65" w14:textId="77777777" w:rsidR="00601663" w:rsidRPr="005F376E" w:rsidRDefault="00601663" w:rsidP="005F376E">
            <w:pPr>
              <w:pStyle w:val="ListParagraph"/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ind w:firstLineChars="0"/>
              <w:jc w:val="both"/>
              <w:rPr>
                <w:bCs/>
                <w:sz w:val="20"/>
                <w:szCs w:val="20"/>
                <w:lang w:eastAsia="zh-CN"/>
              </w:rPr>
            </w:pPr>
            <w:r w:rsidRPr="005F376E">
              <w:rPr>
                <w:bCs/>
                <w:sz w:val="20"/>
                <w:szCs w:val="20"/>
                <w:lang w:eastAsia="zh-CN"/>
              </w:rPr>
              <w:t>FFS mandatory or optional</w:t>
            </w:r>
          </w:p>
          <w:p w14:paraId="02F64068" w14:textId="77777777" w:rsidR="00601663" w:rsidRPr="005F376E" w:rsidRDefault="00601663" w:rsidP="005F376E">
            <w:pPr>
              <w:pStyle w:val="ListParagraph"/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ind w:firstLineChars="0"/>
              <w:jc w:val="both"/>
              <w:rPr>
                <w:bCs/>
                <w:sz w:val="20"/>
                <w:szCs w:val="20"/>
                <w:highlight w:val="yellow"/>
                <w:lang w:eastAsia="zh-CN"/>
              </w:rPr>
            </w:pPr>
            <w:r w:rsidRPr="005F376E">
              <w:rPr>
                <w:rFonts w:hint="eastAsia"/>
                <w:bCs/>
                <w:sz w:val="20"/>
                <w:szCs w:val="20"/>
                <w:highlight w:val="yellow"/>
                <w:lang w:eastAsia="zh-CN"/>
              </w:rPr>
              <w:t>F</w:t>
            </w:r>
            <w:r w:rsidRPr="005F376E">
              <w:rPr>
                <w:bCs/>
                <w:sz w:val="20"/>
                <w:szCs w:val="20"/>
                <w:highlight w:val="yellow"/>
                <w:lang w:eastAsia="zh-CN"/>
              </w:rPr>
              <w:t>FS whether to configure Pairing ID for NW side data collection</w:t>
            </w:r>
          </w:p>
          <w:p w14:paraId="09AE64ED" w14:textId="3850C494" w:rsidR="00601663" w:rsidRPr="005F376E" w:rsidRDefault="00601663" w:rsidP="005F376E">
            <w:pPr>
              <w:pStyle w:val="ListParagraph"/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ind w:firstLineChars="0"/>
              <w:jc w:val="both"/>
              <w:rPr>
                <w:rFonts w:eastAsia="等线"/>
                <w:bCs/>
                <w:sz w:val="20"/>
                <w:szCs w:val="20"/>
                <w:lang w:eastAsia="zh-CN"/>
              </w:rPr>
            </w:pPr>
            <w:r w:rsidRPr="005F376E">
              <w:rPr>
                <w:bCs/>
                <w:sz w:val="20"/>
                <w:szCs w:val="20"/>
                <w:lang w:eastAsia="zh-CN"/>
              </w:rPr>
              <w:t xml:space="preserve">FFS whether multiple Pairing IDs provided in one </w:t>
            </w:r>
            <w:r w:rsidRPr="005F376E">
              <w:rPr>
                <w:bCs/>
                <w:i/>
                <w:iCs/>
                <w:sz w:val="20"/>
                <w:szCs w:val="20"/>
                <w:lang w:eastAsia="zh-CN"/>
              </w:rPr>
              <w:t>CSI-</w:t>
            </w:r>
            <w:proofErr w:type="spellStart"/>
            <w:r w:rsidRPr="005F376E">
              <w:rPr>
                <w:bCs/>
                <w:i/>
                <w:sz w:val="20"/>
                <w:szCs w:val="20"/>
                <w:lang w:eastAsia="zh-CN"/>
              </w:rPr>
              <w:t>ReportConfig</w:t>
            </w:r>
            <w:proofErr w:type="spellEnd"/>
            <w:r w:rsidRPr="005F376E">
              <w:rPr>
                <w:bCs/>
                <w:i/>
                <w:sz w:val="20"/>
                <w:szCs w:val="20"/>
                <w:lang w:eastAsia="zh-CN"/>
              </w:rPr>
              <w:t xml:space="preserve"> </w:t>
            </w:r>
            <w:r w:rsidRPr="005F376E">
              <w:rPr>
                <w:bCs/>
                <w:sz w:val="20"/>
                <w:szCs w:val="20"/>
                <w:lang w:eastAsia="zh-CN"/>
              </w:rPr>
              <w:t>for UE side data collection</w:t>
            </w:r>
          </w:p>
        </w:tc>
      </w:tr>
    </w:tbl>
    <w:p w14:paraId="1CAD9441" w14:textId="77777777" w:rsidR="00601663" w:rsidRDefault="00601663" w:rsidP="00601663">
      <w:pPr>
        <w:overflowPunct w:val="0"/>
        <w:autoSpaceDE w:val="0"/>
        <w:autoSpaceDN w:val="0"/>
        <w:adjustRightInd w:val="0"/>
        <w:spacing w:before="120" w:after="120" w:line="240" w:lineRule="auto"/>
        <w:contextualSpacing/>
        <w:jc w:val="both"/>
        <w:textAlignment w:val="baseline"/>
        <w:rPr>
          <w:highlight w:val="yellow"/>
        </w:rPr>
      </w:pPr>
    </w:p>
    <w:p w14:paraId="0FFF660D" w14:textId="2DB99171" w:rsidR="00C32C18" w:rsidRPr="00C32C18" w:rsidRDefault="00C32C18" w:rsidP="002C146D">
      <w:pPr>
        <w:pStyle w:val="NormalWeb"/>
        <w:jc w:val="bot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C32C1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In Rel-19, for AI/ML BM NW-side data collection, enhanced immediate MDT was supported via two approaches: OAM-initiated or </w:t>
      </w:r>
      <w:proofErr w:type="spellStart"/>
      <w:r w:rsidRPr="00C32C18">
        <w:rPr>
          <w:rFonts w:ascii="Times New Roman" w:eastAsiaTheme="minorEastAsia" w:hAnsi="Times New Roman" w:cs="Times New Roman"/>
          <w:sz w:val="20"/>
          <w:szCs w:val="20"/>
          <w:lang w:val="en-GB"/>
        </w:rPr>
        <w:t>gNB</w:t>
      </w:r>
      <w:proofErr w:type="spellEnd"/>
      <w:r w:rsidRPr="00C32C18">
        <w:rPr>
          <w:rFonts w:ascii="Times New Roman" w:eastAsiaTheme="minorEastAsia" w:hAnsi="Times New Roman" w:cs="Times New Roman"/>
          <w:sz w:val="20"/>
          <w:szCs w:val="20"/>
          <w:lang w:val="en-GB"/>
        </w:rPr>
        <w:t>-initiated. This enhancement is primarily intended for training dataset collection, supporting both periodic logging and L3 event-based logging.</w:t>
      </w:r>
    </w:p>
    <w:p w14:paraId="53FAB1F3" w14:textId="77777777" w:rsidR="00C32C18" w:rsidRPr="00C32C18" w:rsidRDefault="00C32C18" w:rsidP="002C146D">
      <w:pPr>
        <w:pStyle w:val="NormalWeb"/>
        <w:jc w:val="bot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C32C18">
        <w:rPr>
          <w:rFonts w:ascii="Times New Roman" w:eastAsiaTheme="minorEastAsia" w:hAnsi="Times New Roman" w:cs="Times New Roman"/>
          <w:sz w:val="20"/>
          <w:szCs w:val="20"/>
          <w:lang w:val="en-GB"/>
        </w:rPr>
        <w:t>CSI NW-side data collection can be viewed as a process in which the network acquires target CSI for decoder training. The network can configure the UE to measure, log, and report target CSI results. Thus, from a RAN2 perspective, we can assume the same principles used in the enhanced MDT framework for L3 logged data reporting will be followed for CSI prediction.</w:t>
      </w:r>
    </w:p>
    <w:p w14:paraId="288F66B9" w14:textId="6CBB2170" w:rsidR="00D21050" w:rsidRDefault="00D21050" w:rsidP="002C146D">
      <w:pPr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Therefore,</w:t>
      </w:r>
      <w:r w:rsidR="00E86025">
        <w:rPr>
          <w:rFonts w:eastAsia="MS Mincho"/>
          <w:lang w:eastAsia="ja-JP"/>
        </w:rPr>
        <w:t xml:space="preserve"> </w:t>
      </w:r>
      <w:r w:rsidR="00E86025">
        <w:t xml:space="preserve">the </w:t>
      </w:r>
      <w:proofErr w:type="spellStart"/>
      <w:r w:rsidR="00E86025">
        <w:t>signaling</w:t>
      </w:r>
      <w:proofErr w:type="spellEnd"/>
      <w:r w:rsidR="00E86025">
        <w:t xml:space="preserve"> procedures and reporting formats defined for enhanced MDT should be reused as the baseline for CSI NW-side data collection.</w:t>
      </w:r>
    </w:p>
    <w:p w14:paraId="1A50AF50" w14:textId="4CB32502" w:rsidR="00BC6ACD" w:rsidRPr="00EB0112" w:rsidRDefault="00424073" w:rsidP="00EB0112">
      <w:pPr>
        <w:pStyle w:val="B1"/>
        <w:numPr>
          <w:ilvl w:val="0"/>
          <w:numId w:val="25"/>
        </w:numPr>
        <w:overflowPunct w:val="0"/>
        <w:spacing w:before="120" w:after="120" w:line="276" w:lineRule="auto"/>
        <w:jc w:val="both"/>
        <w:rPr>
          <w:rFonts w:eastAsia="宋体"/>
          <w:b/>
        </w:rPr>
      </w:pPr>
      <w:r w:rsidRPr="00EB0112">
        <w:rPr>
          <w:rFonts w:eastAsia="宋体"/>
          <w:b/>
        </w:rPr>
        <w:t>Confirm</w:t>
      </w:r>
      <w:r w:rsidR="006F635E" w:rsidRPr="00EB0112">
        <w:rPr>
          <w:rFonts w:eastAsia="宋体"/>
          <w:b/>
        </w:rPr>
        <w:t xml:space="preserve"> </w:t>
      </w:r>
      <w:r w:rsidR="00BC6ACD" w:rsidRPr="00EB0112">
        <w:rPr>
          <w:rFonts w:eastAsia="宋体"/>
          <w:b/>
        </w:rPr>
        <w:t xml:space="preserve">the Network side data collection framework for </w:t>
      </w:r>
      <w:r w:rsidR="00C07AB3" w:rsidRPr="00C07AB3">
        <w:rPr>
          <w:rFonts w:eastAsia="宋体"/>
          <w:b/>
        </w:rPr>
        <w:t>Beam Management</w:t>
      </w:r>
      <w:r w:rsidR="00BC6ACD" w:rsidRPr="00EB0112">
        <w:rPr>
          <w:rFonts w:eastAsia="宋体"/>
          <w:b/>
        </w:rPr>
        <w:t xml:space="preserve"> use cases is reused for CSI compression</w:t>
      </w:r>
      <w:r w:rsidR="00946AD4">
        <w:rPr>
          <w:rFonts w:eastAsia="宋体"/>
          <w:b/>
        </w:rPr>
        <w:t>.</w:t>
      </w:r>
    </w:p>
    <w:p w14:paraId="7C49A101" w14:textId="31B43607" w:rsidR="00C32C18" w:rsidRPr="00C32C18" w:rsidRDefault="00C32C18" w:rsidP="002C146D">
      <w:pPr>
        <w:spacing w:before="120"/>
        <w:jc w:val="both"/>
        <w:rPr>
          <w:lang w:eastAsia="zh-CN"/>
        </w:rPr>
      </w:pPr>
      <w:r w:rsidRPr="00C32C18">
        <w:rPr>
          <w:lang w:eastAsia="zh-CN"/>
        </w:rPr>
        <w:t>Network-side data collection should not excessively drain the UE battery. Specifically, if the UE power level falls below a defined threshold, the network should not request the UE to perform data collection. Furthermore, if a UE detects a low-power state while actively logging data for the network, it should be permitted to autonomously terminate the logging process to conserve power.</w:t>
      </w:r>
    </w:p>
    <w:p w14:paraId="1A14D08B" w14:textId="36588095" w:rsidR="002C2538" w:rsidRDefault="002C2538" w:rsidP="005F37BA">
      <w:pPr>
        <w:spacing w:before="12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>herefore,</w:t>
      </w:r>
    </w:p>
    <w:p w14:paraId="21239B89" w14:textId="6AD0EBAC" w:rsidR="002C2538" w:rsidRPr="00EB0112" w:rsidRDefault="00C32C18" w:rsidP="00EB0112">
      <w:pPr>
        <w:pStyle w:val="B1"/>
        <w:numPr>
          <w:ilvl w:val="0"/>
          <w:numId w:val="25"/>
        </w:numPr>
        <w:overflowPunct w:val="0"/>
        <w:spacing w:before="120" w:after="120" w:line="276" w:lineRule="auto"/>
        <w:jc w:val="both"/>
        <w:rPr>
          <w:rFonts w:eastAsia="宋体"/>
          <w:b/>
        </w:rPr>
      </w:pPr>
      <w:r>
        <w:rPr>
          <w:rFonts w:eastAsia="宋体"/>
          <w:b/>
        </w:rPr>
        <w:t>W</w:t>
      </w:r>
      <w:r w:rsidR="00F52629" w:rsidRPr="00EB0112">
        <w:rPr>
          <w:rFonts w:eastAsia="宋体"/>
          <w:b/>
        </w:rPr>
        <w:t>hen UE detects low power state while performing data logging for Network-side data collection:</w:t>
      </w:r>
    </w:p>
    <w:p w14:paraId="516ADA4D" w14:textId="45BC3ED3" w:rsidR="00F52629" w:rsidRPr="00EB0112" w:rsidRDefault="00F52629" w:rsidP="00EB0112">
      <w:pPr>
        <w:pStyle w:val="B1"/>
        <w:numPr>
          <w:ilvl w:val="0"/>
          <w:numId w:val="28"/>
        </w:numPr>
        <w:overflowPunct w:val="0"/>
        <w:spacing w:before="120" w:after="120" w:line="276" w:lineRule="auto"/>
        <w:jc w:val="both"/>
        <w:rPr>
          <w:rFonts w:eastAsia="宋体"/>
          <w:b/>
        </w:rPr>
      </w:pPr>
      <w:r w:rsidRPr="00EB0112">
        <w:rPr>
          <w:rFonts w:eastAsia="宋体" w:hint="eastAsia"/>
          <w:b/>
        </w:rPr>
        <w:t>U</w:t>
      </w:r>
      <w:r w:rsidRPr="00EB0112">
        <w:rPr>
          <w:rFonts w:eastAsia="宋体"/>
          <w:b/>
        </w:rPr>
        <w:t>E stops measurement and logging for data collection</w:t>
      </w:r>
      <w:r w:rsidR="00946AD4">
        <w:rPr>
          <w:rFonts w:eastAsia="宋体"/>
          <w:b/>
        </w:rPr>
        <w:t>;</w:t>
      </w:r>
    </w:p>
    <w:p w14:paraId="257A22F5" w14:textId="61C30F46" w:rsidR="00F52629" w:rsidRPr="00EB0112" w:rsidRDefault="00F52629" w:rsidP="00EB0112">
      <w:pPr>
        <w:pStyle w:val="B1"/>
        <w:numPr>
          <w:ilvl w:val="0"/>
          <w:numId w:val="28"/>
        </w:numPr>
        <w:overflowPunct w:val="0"/>
        <w:spacing w:before="120" w:after="120" w:line="276" w:lineRule="auto"/>
        <w:jc w:val="both"/>
        <w:rPr>
          <w:rFonts w:eastAsia="宋体"/>
          <w:b/>
        </w:rPr>
      </w:pPr>
      <w:r w:rsidRPr="00EB0112">
        <w:rPr>
          <w:rFonts w:eastAsia="宋体"/>
          <w:b/>
        </w:rPr>
        <w:t xml:space="preserve">UE can indicate the low power state to the </w:t>
      </w:r>
      <w:proofErr w:type="spellStart"/>
      <w:r w:rsidRPr="00EB0112">
        <w:rPr>
          <w:rFonts w:eastAsia="宋体"/>
          <w:b/>
        </w:rPr>
        <w:t>gNB</w:t>
      </w:r>
      <w:proofErr w:type="spellEnd"/>
      <w:r w:rsidRPr="00EB0112">
        <w:rPr>
          <w:rFonts w:eastAsia="宋体"/>
          <w:b/>
        </w:rPr>
        <w:t>. Upon reception of the low power state indication,</w:t>
      </w:r>
      <w:r w:rsidRPr="00EB0112" w:rsidDel="00E31D28">
        <w:rPr>
          <w:rFonts w:eastAsia="宋体"/>
          <w:b/>
        </w:rPr>
        <w:t xml:space="preserve"> </w:t>
      </w:r>
      <w:r w:rsidRPr="00EB0112">
        <w:rPr>
          <w:rFonts w:eastAsia="宋体"/>
          <w:b/>
        </w:rPr>
        <w:t xml:space="preserve">the </w:t>
      </w:r>
      <w:proofErr w:type="spellStart"/>
      <w:r w:rsidRPr="00EB0112">
        <w:rPr>
          <w:rFonts w:eastAsia="宋体"/>
          <w:b/>
        </w:rPr>
        <w:t>gNB</w:t>
      </w:r>
      <w:proofErr w:type="spellEnd"/>
      <w:r w:rsidRPr="00EB0112">
        <w:rPr>
          <w:rFonts w:eastAsia="宋体"/>
          <w:b/>
        </w:rPr>
        <w:t xml:space="preserve"> should release the UE data collection configuration</w:t>
      </w:r>
      <w:r w:rsidR="00946AD4">
        <w:rPr>
          <w:rFonts w:eastAsia="宋体"/>
          <w:b/>
        </w:rPr>
        <w:t>.</w:t>
      </w:r>
    </w:p>
    <w:p w14:paraId="524BA699" w14:textId="648BE519" w:rsidR="00CC154D" w:rsidRDefault="00CC154D" w:rsidP="002C146D">
      <w:pPr>
        <w:spacing w:before="120"/>
        <w:jc w:val="both"/>
        <w:rPr>
          <w:lang w:eastAsia="zh-CN"/>
        </w:rPr>
      </w:pPr>
      <w:r>
        <w:rPr>
          <w:lang w:eastAsia="zh-CN"/>
        </w:rPr>
        <w:t xml:space="preserve">When the UE is in a </w:t>
      </w:r>
      <w:r w:rsidRPr="00CC154D">
        <w:rPr>
          <w:lang w:eastAsia="zh-CN"/>
        </w:rPr>
        <w:t>low-power state</w:t>
      </w:r>
      <w:r>
        <w:rPr>
          <w:lang w:eastAsia="zh-CN"/>
        </w:rPr>
        <w:t xml:space="preserve">, it may still receive a data collection configuration request. In such a state, the UE should be allowed to </w:t>
      </w:r>
      <w:r w:rsidRPr="00CC154D">
        <w:rPr>
          <w:lang w:eastAsia="zh-CN"/>
        </w:rPr>
        <w:t>reject</w:t>
      </w:r>
      <w:r>
        <w:rPr>
          <w:lang w:eastAsia="zh-CN"/>
        </w:rPr>
        <w:t xml:space="preserve"> the request to avoid </w:t>
      </w:r>
      <w:r w:rsidRPr="00CC154D">
        <w:rPr>
          <w:lang w:eastAsia="zh-CN"/>
        </w:rPr>
        <w:t>excessive power drain</w:t>
      </w:r>
      <w:r>
        <w:rPr>
          <w:lang w:eastAsia="zh-CN"/>
        </w:rPr>
        <w:t xml:space="preserve"> and negative impacts on the user experience. Therefore, </w:t>
      </w:r>
      <w:r w:rsidRPr="00CC154D">
        <w:rPr>
          <w:lang w:eastAsia="zh-CN"/>
        </w:rPr>
        <w:t xml:space="preserve">a mechanism should be introduced to allow the UE to </w:t>
      </w:r>
      <w:r w:rsidR="00E86025">
        <w:rPr>
          <w:lang w:eastAsia="zh-CN"/>
        </w:rPr>
        <w:t>reject data collection</w:t>
      </w:r>
      <w:r w:rsidRPr="00CC154D">
        <w:rPr>
          <w:lang w:eastAsia="zh-CN"/>
        </w:rPr>
        <w:t xml:space="preserve"> configurations based on its internal power constraints.</w:t>
      </w:r>
    </w:p>
    <w:p w14:paraId="386FF0EF" w14:textId="7B1EC0D1" w:rsidR="008F54BE" w:rsidRPr="00EB0112" w:rsidRDefault="008C63C9" w:rsidP="00EB0112">
      <w:pPr>
        <w:pStyle w:val="B1"/>
        <w:numPr>
          <w:ilvl w:val="0"/>
          <w:numId w:val="25"/>
        </w:numPr>
        <w:overflowPunct w:val="0"/>
        <w:spacing w:before="120" w:after="120" w:line="276" w:lineRule="auto"/>
        <w:jc w:val="both"/>
        <w:rPr>
          <w:rFonts w:eastAsia="宋体"/>
          <w:b/>
        </w:rPr>
      </w:pPr>
      <w:r w:rsidRPr="00EB0112">
        <w:rPr>
          <w:rFonts w:eastAsia="宋体"/>
          <w:b/>
        </w:rPr>
        <w:t>When UE in low power state, UE is allowed to reject data collection configuration request for Network-side data collection</w:t>
      </w:r>
      <w:r w:rsidR="00902E99" w:rsidRPr="00EB0112">
        <w:rPr>
          <w:rFonts w:eastAsia="宋体"/>
          <w:b/>
        </w:rPr>
        <w:t>.</w:t>
      </w:r>
    </w:p>
    <w:p w14:paraId="2060AC10" w14:textId="7B876115" w:rsidR="00FA5669" w:rsidRDefault="0087674C" w:rsidP="00FA5669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AN2#131 has agreed that “</w:t>
      </w:r>
      <w:r w:rsidRPr="00BC6ACD">
        <w:rPr>
          <w:i/>
          <w:iCs/>
          <w:highlight w:val="yellow"/>
          <w:lang w:val="en-US"/>
        </w:rPr>
        <w:t>If UE supports NW side data collection, it is mandatory for UE to suppor</w:t>
      </w:r>
      <w:r w:rsidRPr="00BC6ACD">
        <w:rPr>
          <w:i/>
          <w:iCs/>
          <w:color w:val="FF0000"/>
          <w:highlight w:val="yellow"/>
          <w:lang w:val="en-US"/>
        </w:rPr>
        <w:t>t the minimum</w:t>
      </w:r>
      <w:r w:rsidRPr="00BC6ACD">
        <w:rPr>
          <w:i/>
          <w:iCs/>
          <w:highlight w:val="yellow"/>
          <w:lang w:val="en-US"/>
        </w:rPr>
        <w:t xml:space="preserve"> AS layer memory size of 64kB for UE supporting AI/ML based beam management, which is shared across all use cases with NW-sided model.   The assumption is that this will be shared across all use cases (</w:t>
      </w:r>
      <w:proofErr w:type="gramStart"/>
      <w:r w:rsidRPr="00BC6ACD">
        <w:rPr>
          <w:i/>
          <w:iCs/>
          <w:highlight w:val="yellow"/>
          <w:lang w:val="en-US"/>
        </w:rPr>
        <w:t>i.e.</w:t>
      </w:r>
      <w:proofErr w:type="gramEnd"/>
      <w:r w:rsidRPr="00BC6ACD">
        <w:rPr>
          <w:i/>
          <w:iCs/>
          <w:highlight w:val="yellow"/>
          <w:lang w:val="en-US"/>
        </w:rPr>
        <w:t xml:space="preserve"> Rel-20 as well)</w:t>
      </w:r>
      <w:r>
        <w:rPr>
          <w:lang w:eastAsia="zh-CN"/>
        </w:rPr>
        <w:t>”.</w:t>
      </w:r>
    </w:p>
    <w:p w14:paraId="277CD948" w14:textId="248AA436" w:rsidR="00685E9D" w:rsidRDefault="00685E9D" w:rsidP="002C146D">
      <w:pPr>
        <w:spacing w:before="120"/>
        <w:jc w:val="both"/>
        <w:rPr>
          <w:lang w:eastAsia="zh-CN"/>
        </w:rPr>
      </w:pPr>
      <w:r w:rsidRPr="005F51F2">
        <w:rPr>
          <w:lang w:eastAsia="zh-CN"/>
        </w:rPr>
        <w:t xml:space="preserve">AS layer memory size of 64kB is sufficient to accommodate data collection logging for all current use cases. When the </w:t>
      </w:r>
      <w:r>
        <w:rPr>
          <w:lang w:eastAsia="zh-CN"/>
        </w:rPr>
        <w:t>AS layer memory</w:t>
      </w:r>
      <w:r w:rsidRPr="008F76E5">
        <w:rPr>
          <w:lang w:eastAsia="zh-CN"/>
        </w:rPr>
        <w:t xml:space="preserve"> </w:t>
      </w:r>
      <w:r w:rsidRPr="00AB240E">
        <w:rPr>
          <w:lang w:eastAsia="zh-CN"/>
        </w:rPr>
        <w:t xml:space="preserve">reserved for storing logged data becomes full or </w:t>
      </w:r>
      <w:r>
        <w:rPr>
          <w:lang w:eastAsia="zh-CN"/>
        </w:rPr>
        <w:t>reaches a threshold configured by the network, the UE can stop the data logging and can indicate to the network.</w:t>
      </w:r>
      <w:r w:rsidR="00647FB4">
        <w:rPr>
          <w:lang w:eastAsia="zh-CN"/>
        </w:rPr>
        <w:t xml:space="preserve"> Therefore,</w:t>
      </w:r>
      <w:r w:rsidR="00816275">
        <w:rPr>
          <w:lang w:eastAsia="zh-CN"/>
        </w:rPr>
        <w:t xml:space="preserve"> 64 kB should be considered the </w:t>
      </w:r>
      <w:r w:rsidR="00816275" w:rsidRPr="00AB240E">
        <w:rPr>
          <w:lang w:eastAsia="zh-CN"/>
        </w:rPr>
        <w:t>minimum UE capability</w:t>
      </w:r>
      <w:r w:rsidR="00816275">
        <w:rPr>
          <w:lang w:eastAsia="zh-CN"/>
        </w:rPr>
        <w:t xml:space="preserve"> for AS-layer storage when supporting NW-side data collection for all AI/ML use cases.</w:t>
      </w:r>
    </w:p>
    <w:p w14:paraId="457213A0" w14:textId="53F04C20" w:rsidR="00BE37BB" w:rsidRPr="00EB0112" w:rsidRDefault="0087674C" w:rsidP="00EB0112">
      <w:pPr>
        <w:pStyle w:val="B1"/>
        <w:numPr>
          <w:ilvl w:val="0"/>
          <w:numId w:val="25"/>
        </w:numPr>
        <w:overflowPunct w:val="0"/>
        <w:spacing w:before="120" w:after="120" w:line="276" w:lineRule="auto"/>
        <w:jc w:val="both"/>
        <w:rPr>
          <w:rFonts w:eastAsia="宋体"/>
          <w:b/>
        </w:rPr>
      </w:pPr>
      <w:r w:rsidRPr="00EB0112">
        <w:rPr>
          <w:rFonts w:eastAsia="宋体"/>
          <w:b/>
        </w:rPr>
        <w:t xml:space="preserve">RAN2 confirms that UE supports the AS layer memory size of 64kB for UE AI/ML based CSI compression. This memory size is shared across all use cases (i.e., </w:t>
      </w:r>
      <w:r w:rsidR="00647FB4">
        <w:rPr>
          <w:rFonts w:eastAsia="宋体"/>
          <w:b/>
        </w:rPr>
        <w:t xml:space="preserve">both for </w:t>
      </w:r>
      <w:r w:rsidRPr="00EB0112">
        <w:rPr>
          <w:rFonts w:eastAsia="宋体"/>
          <w:b/>
        </w:rPr>
        <w:t xml:space="preserve">Rel-19 </w:t>
      </w:r>
      <w:r w:rsidR="00647FB4">
        <w:rPr>
          <w:rFonts w:eastAsia="宋体"/>
          <w:b/>
        </w:rPr>
        <w:t xml:space="preserve">and Rel-20 </w:t>
      </w:r>
      <w:r w:rsidRPr="00EB0112">
        <w:rPr>
          <w:rFonts w:eastAsia="宋体"/>
          <w:b/>
        </w:rPr>
        <w:t>use cases as well)</w:t>
      </w:r>
      <w:r w:rsidR="00BE37BB" w:rsidRPr="00EB0112">
        <w:rPr>
          <w:rFonts w:eastAsia="宋体"/>
          <w:b/>
        </w:rPr>
        <w:t>.</w:t>
      </w:r>
    </w:p>
    <w:p w14:paraId="74224E28" w14:textId="7269B8E6" w:rsidR="00BE37BB" w:rsidRPr="00AB240E" w:rsidRDefault="00AA31C6" w:rsidP="002C146D">
      <w:pPr>
        <w:spacing w:before="120"/>
        <w:jc w:val="both"/>
        <w:rPr>
          <w:lang w:eastAsia="zh-CN"/>
        </w:rPr>
      </w:pPr>
      <w:r w:rsidRPr="00AB240E">
        <w:rPr>
          <w:rFonts w:hint="eastAsia"/>
          <w:lang w:eastAsia="zh-CN"/>
        </w:rPr>
        <w:t>A</w:t>
      </w:r>
      <w:r w:rsidRPr="00AB240E">
        <w:rPr>
          <w:lang w:eastAsia="zh-CN"/>
        </w:rPr>
        <w:t>s the as memory is shared by all use cases, the network may configure UE with this different data collection configuration for more than one use cases</w:t>
      </w:r>
      <w:r w:rsidR="005A791A" w:rsidRPr="00AB240E">
        <w:rPr>
          <w:lang w:eastAsia="zh-CN"/>
        </w:rPr>
        <w:t xml:space="preserve"> and the UE can allocate AS memory to log data for each corresponding use case</w:t>
      </w:r>
      <w:r w:rsidRPr="00AB240E">
        <w:rPr>
          <w:lang w:eastAsia="zh-CN"/>
        </w:rPr>
        <w:t>. To allow flexible data collection configuration and reporting</w:t>
      </w:r>
      <w:r w:rsidR="00D633A6" w:rsidRPr="00AB240E">
        <w:rPr>
          <w:lang w:eastAsia="zh-CN"/>
        </w:rPr>
        <w:t xml:space="preserve"> per use cases, the network can also flexibly configure a preferred threshold for each case. When the allocated </w:t>
      </w:r>
      <w:r w:rsidR="005A791A" w:rsidRPr="00AB240E">
        <w:rPr>
          <w:lang w:eastAsia="zh-CN"/>
        </w:rPr>
        <w:t xml:space="preserve">as memory </w:t>
      </w:r>
      <w:r w:rsidR="00D633A6" w:rsidRPr="00AB240E">
        <w:rPr>
          <w:lang w:eastAsia="zh-CN"/>
        </w:rPr>
        <w:t xml:space="preserve">for the case reaches the configured </w:t>
      </w:r>
      <w:r w:rsidR="005A791A" w:rsidRPr="00AB240E">
        <w:rPr>
          <w:lang w:eastAsia="zh-CN"/>
        </w:rPr>
        <w:t xml:space="preserve">threshold, the UE </w:t>
      </w:r>
      <w:r w:rsidR="005A791A" w:rsidRPr="00AB240E">
        <w:rPr>
          <w:lang w:eastAsia="zh-CN"/>
        </w:rPr>
        <w:lastRenderedPageBreak/>
        <w:t>can stop logging data and report to network. Therefore,</w:t>
      </w:r>
      <w:r w:rsidR="00AB240E" w:rsidRPr="00AB240E">
        <w:rPr>
          <w:lang w:eastAsia="zh-CN"/>
        </w:rPr>
        <w:t xml:space="preserve"> </w:t>
      </w:r>
      <w:r w:rsidR="00AB240E">
        <w:rPr>
          <w:lang w:eastAsia="zh-CN"/>
        </w:rPr>
        <w:t xml:space="preserve">the UE should manage the logging and reporting procedures </w:t>
      </w:r>
      <w:r w:rsidR="00AB240E" w:rsidRPr="00AB240E">
        <w:rPr>
          <w:lang w:eastAsia="zh-CN"/>
        </w:rPr>
        <w:t>independently</w:t>
      </w:r>
      <w:r w:rsidR="00AB240E">
        <w:rPr>
          <w:lang w:eastAsia="zh-CN"/>
        </w:rPr>
        <w:t xml:space="preserve"> for each configured use case to ensure that one data collection task does not prematurely exhaust the memory allocated to another.</w:t>
      </w:r>
    </w:p>
    <w:p w14:paraId="0FFC8709" w14:textId="2322534D" w:rsidR="005A791A" w:rsidRPr="00EB0112" w:rsidRDefault="00EB0112" w:rsidP="00EB0112">
      <w:pPr>
        <w:pStyle w:val="B1"/>
        <w:numPr>
          <w:ilvl w:val="0"/>
          <w:numId w:val="25"/>
        </w:numPr>
        <w:overflowPunct w:val="0"/>
        <w:spacing w:before="120" w:after="120" w:line="276" w:lineRule="auto"/>
        <w:jc w:val="both"/>
        <w:rPr>
          <w:rFonts w:eastAsia="宋体"/>
          <w:b/>
        </w:rPr>
      </w:pPr>
      <w:r>
        <w:rPr>
          <w:rFonts w:eastAsia="宋体"/>
          <w:b/>
        </w:rPr>
        <w:t>T</w:t>
      </w:r>
      <w:r w:rsidR="00F131AC" w:rsidRPr="00EB0112">
        <w:rPr>
          <w:rFonts w:eastAsia="宋体"/>
          <w:b/>
        </w:rPr>
        <w:t xml:space="preserve">he network can </w:t>
      </w:r>
      <w:r w:rsidR="00F01DC2" w:rsidRPr="00EB0112">
        <w:rPr>
          <w:rFonts w:eastAsia="宋体"/>
          <w:b/>
        </w:rPr>
        <w:t xml:space="preserve">flexibly </w:t>
      </w:r>
      <w:r w:rsidR="00F131AC" w:rsidRPr="00EB0112">
        <w:rPr>
          <w:rFonts w:eastAsia="宋体"/>
          <w:b/>
        </w:rPr>
        <w:t xml:space="preserve">configure the UE with different </w:t>
      </w:r>
      <w:r w:rsidR="00F01DC2" w:rsidRPr="00EB0112">
        <w:rPr>
          <w:rFonts w:eastAsia="宋体"/>
          <w:b/>
        </w:rPr>
        <w:t>data collection configurations with corresponding AS memory thresholds.</w:t>
      </w:r>
    </w:p>
    <w:p w14:paraId="316E1D03" w14:textId="35AF13CE" w:rsidR="00B96926" w:rsidRDefault="00B96926" w:rsidP="002C146D">
      <w:pPr>
        <w:spacing w:before="120"/>
        <w:jc w:val="both"/>
        <w:rPr>
          <w:lang w:eastAsia="zh-CN"/>
        </w:rPr>
      </w:pPr>
      <w:r w:rsidRPr="00B96926">
        <w:rPr>
          <w:lang w:eastAsia="zh-CN"/>
        </w:rPr>
        <w:t>RAN1 has discussed whether to configure a Pairing ID for NW-side data collection. We understand that for UE-side data collection, a Pairing ID is necessary for the UE to identify which model the collected data is intended for. However, for NW-side data collection, the network can already identify which data reports to use for CSI compression model training based on the configuration information it provided</w:t>
      </w:r>
      <w:r>
        <w:rPr>
          <w:lang w:eastAsia="zh-CN"/>
        </w:rPr>
        <w:t xml:space="preserve"> to the UE</w:t>
      </w:r>
      <w:r w:rsidRPr="00B96926">
        <w:rPr>
          <w:lang w:eastAsia="zh-CN"/>
        </w:rPr>
        <w:t>. Therefore,</w:t>
      </w:r>
      <w:r>
        <w:rPr>
          <w:lang w:eastAsia="zh-CN"/>
        </w:rPr>
        <w:t xml:space="preserve"> providing a Pairing ID in the configuration for NW-side data collection is </w:t>
      </w:r>
      <w:r w:rsidRPr="00B96926">
        <w:rPr>
          <w:lang w:eastAsia="zh-CN"/>
        </w:rPr>
        <w:t>unnecessary</w:t>
      </w:r>
      <w:r>
        <w:rPr>
          <w:lang w:eastAsia="zh-CN"/>
        </w:rPr>
        <w:t xml:space="preserve"> and should be avoided to minimize RRC </w:t>
      </w:r>
      <w:proofErr w:type="spellStart"/>
      <w:r>
        <w:rPr>
          <w:lang w:eastAsia="zh-CN"/>
        </w:rPr>
        <w:t>signaling</w:t>
      </w:r>
      <w:proofErr w:type="spellEnd"/>
      <w:r>
        <w:rPr>
          <w:lang w:eastAsia="zh-CN"/>
        </w:rPr>
        <w:t xml:space="preserve"> overhead.</w:t>
      </w:r>
    </w:p>
    <w:p w14:paraId="0A03D679" w14:textId="77777777" w:rsidR="00B96926" w:rsidRDefault="006A2109" w:rsidP="00EB0112">
      <w:pPr>
        <w:pStyle w:val="B1"/>
        <w:numPr>
          <w:ilvl w:val="0"/>
          <w:numId w:val="25"/>
        </w:numPr>
        <w:overflowPunct w:val="0"/>
        <w:spacing w:before="120" w:after="120" w:line="276" w:lineRule="auto"/>
        <w:jc w:val="both"/>
        <w:rPr>
          <w:rFonts w:eastAsia="宋体"/>
          <w:b/>
        </w:rPr>
      </w:pPr>
      <w:r w:rsidRPr="00EB0112">
        <w:rPr>
          <w:rFonts w:eastAsia="宋体"/>
          <w:b/>
        </w:rPr>
        <w:t xml:space="preserve">The Pairing ID is </w:t>
      </w:r>
      <w:r w:rsidR="007346C2" w:rsidRPr="00EB0112">
        <w:rPr>
          <w:rFonts w:eastAsia="宋体"/>
          <w:b/>
        </w:rPr>
        <w:t xml:space="preserve">not </w:t>
      </w:r>
      <w:r w:rsidRPr="00EB0112">
        <w:rPr>
          <w:rFonts w:eastAsia="宋体"/>
          <w:b/>
        </w:rPr>
        <w:t xml:space="preserve">necessary for NW side data collection configuration. The data configuration information is sufficient. </w:t>
      </w:r>
    </w:p>
    <w:p w14:paraId="5F7BBCFA" w14:textId="3C8AB390" w:rsidR="00B96926" w:rsidRDefault="00B96926" w:rsidP="00B96926">
      <w:pPr>
        <w:pStyle w:val="B1"/>
        <w:overflowPunct w:val="0"/>
        <w:spacing w:before="120" w:after="120" w:line="276" w:lineRule="auto"/>
        <w:ind w:left="0" w:firstLine="0"/>
        <w:jc w:val="both"/>
        <w:rPr>
          <w:lang w:eastAsia="zh-CN"/>
        </w:rPr>
      </w:pPr>
      <w:r w:rsidRPr="0016054E">
        <w:rPr>
          <w:lang w:eastAsia="zh-CN"/>
        </w:rPr>
        <w:t>On which data to collect, RAN</w:t>
      </w:r>
      <w:r w:rsidR="0016054E" w:rsidRPr="0016054E">
        <w:rPr>
          <w:lang w:eastAsia="zh-CN"/>
        </w:rPr>
        <w:t>1 feedback would be necessary. Thus, RAN2 can discuss whether to Ls to RAN1.</w:t>
      </w:r>
      <w:r w:rsidR="0016054E">
        <w:rPr>
          <w:lang w:eastAsia="zh-CN"/>
        </w:rPr>
        <w:t xml:space="preserve"> Therefore,</w:t>
      </w:r>
    </w:p>
    <w:p w14:paraId="301765F1" w14:textId="5E2059FB" w:rsidR="0016054E" w:rsidRPr="0016054E" w:rsidRDefault="0016054E" w:rsidP="00B96926">
      <w:pPr>
        <w:pStyle w:val="B1"/>
        <w:overflowPunct w:val="0"/>
        <w:spacing w:before="120" w:after="120" w:line="276" w:lineRule="auto"/>
        <w:ind w:left="0" w:firstLine="0"/>
        <w:jc w:val="both"/>
        <w:rPr>
          <w:lang w:eastAsia="zh-CN"/>
        </w:rPr>
      </w:pPr>
      <w:r w:rsidRPr="0016054E">
        <w:rPr>
          <w:lang w:eastAsia="zh-CN"/>
        </w:rPr>
        <w:t>Regarding the specific types of data to be collected, feedback from RAN1 is necessary. Consequently, RAN2 should consider whether to send a</w:t>
      </w:r>
      <w:r>
        <w:rPr>
          <w:lang w:eastAsia="zh-CN"/>
        </w:rPr>
        <w:t>n</w:t>
      </w:r>
      <w:r w:rsidRPr="0016054E">
        <w:rPr>
          <w:lang w:eastAsia="zh-CN"/>
        </w:rPr>
        <w:t xml:space="preserve"> LS to RAN1 to seek clarification on the required data for CSI compression. Therefore</w:t>
      </w:r>
    </w:p>
    <w:p w14:paraId="7F824217" w14:textId="5327AF36" w:rsidR="004F4338" w:rsidRPr="00EB0112" w:rsidRDefault="0016054E" w:rsidP="00EB0112">
      <w:pPr>
        <w:pStyle w:val="B1"/>
        <w:numPr>
          <w:ilvl w:val="0"/>
          <w:numId w:val="25"/>
        </w:numPr>
        <w:overflowPunct w:val="0"/>
        <w:spacing w:before="120" w:after="120" w:line="276" w:lineRule="auto"/>
        <w:jc w:val="both"/>
        <w:rPr>
          <w:rFonts w:eastAsia="宋体"/>
          <w:b/>
        </w:rPr>
      </w:pPr>
      <w:r w:rsidRPr="0016054E">
        <w:rPr>
          <w:rFonts w:eastAsia="宋体"/>
          <w:b/>
        </w:rPr>
        <w:t>RAN2 to discuss whether to send an LS to RAN1 to clarify the specific data types required for CSI compression NW-side data collection</w:t>
      </w:r>
      <w:r w:rsidR="004F4338" w:rsidRPr="00EB0112">
        <w:rPr>
          <w:rFonts w:eastAsia="宋体"/>
          <w:b/>
        </w:rPr>
        <w:t>.</w:t>
      </w:r>
    </w:p>
    <w:p w14:paraId="153930B2" w14:textId="682F340C" w:rsidR="00451117" w:rsidRPr="00973F87" w:rsidRDefault="004336C8" w:rsidP="002C146D">
      <w:pPr>
        <w:overflowPunct w:val="0"/>
        <w:spacing w:before="120" w:after="120" w:line="276" w:lineRule="auto"/>
        <w:jc w:val="both"/>
        <w:rPr>
          <w:rFonts w:eastAsia="MS Mincho"/>
        </w:rPr>
      </w:pPr>
      <w:r w:rsidRPr="00973F87">
        <w:rPr>
          <w:rFonts w:eastAsia="MS Mincho"/>
        </w:rPr>
        <w:t>With regard to the collected data, information disclosure concerns are addressed/captured in 3GPP TR 38.843. The following concerns are from the perspective of OEM vendors: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6"/>
      </w:tblGrid>
      <w:tr w:rsidR="00973F87" w:rsidRPr="00973F87" w14:paraId="5ED9CF17" w14:textId="77777777" w:rsidTr="009715C3">
        <w:tc>
          <w:tcPr>
            <w:tcW w:w="9606" w:type="dxa"/>
          </w:tcPr>
          <w:p w14:paraId="4E0DD024" w14:textId="77777777" w:rsidR="00451117" w:rsidRPr="00973F87" w:rsidRDefault="00451117" w:rsidP="007A62A0">
            <w:pPr>
              <w:spacing w:after="120"/>
              <w:rPr>
                <w:rFonts w:eastAsia="宋体"/>
                <w:kern w:val="0"/>
                <w:sz w:val="20"/>
                <w:szCs w:val="20"/>
              </w:rPr>
            </w:pPr>
            <w:r w:rsidRPr="00973F87">
              <w:rPr>
                <w:rFonts w:eastAsia="宋体"/>
                <w:kern w:val="0"/>
                <w:sz w:val="20"/>
                <w:szCs w:val="20"/>
              </w:rPr>
              <w:t>OEM:</w:t>
            </w:r>
          </w:p>
          <w:p w14:paraId="02F6C6C1" w14:textId="77777777" w:rsidR="00451117" w:rsidRPr="00973F87" w:rsidRDefault="00451117" w:rsidP="00451117">
            <w:pPr>
              <w:numPr>
                <w:ilvl w:val="0"/>
                <w:numId w:val="26"/>
              </w:numPr>
              <w:spacing w:line="240" w:lineRule="auto"/>
              <w:contextualSpacing/>
              <w:rPr>
                <w:rFonts w:eastAsia="MS Mincho"/>
                <w:kern w:val="0"/>
                <w:sz w:val="20"/>
                <w:szCs w:val="20"/>
              </w:rPr>
            </w:pPr>
            <w:r w:rsidRPr="00973F87">
              <w:rPr>
                <w:rFonts w:eastAsia="MS Mincho"/>
                <w:kern w:val="0"/>
                <w:sz w:val="20"/>
                <w:szCs w:val="20"/>
              </w:rPr>
              <w:t xml:space="preserve">User Information Disclosure: OEMs handle a vast amount of user data, including personal information, usage habits, and location data. There is a significant privacy concern if this information is disclosed to external entities without user consent, potentially violating privacy laws and damaging the OEM's reputation. </w:t>
            </w:r>
            <w:r w:rsidRPr="00973F87">
              <w:rPr>
                <w:rFonts w:eastAsia="MS Mincho"/>
                <w:kern w:val="0"/>
                <w:sz w:val="20"/>
                <w:szCs w:val="20"/>
                <w:highlight w:val="yellow"/>
              </w:rPr>
              <w:t>OEMs are adamant that user data should not be shared with third-party entities without explicit and informed user consent, since a UE vendor might be legally bound by a data protection agreement with the end-user</w:t>
            </w:r>
            <w:r w:rsidRPr="00973F87">
              <w:rPr>
                <w:rFonts w:eastAsia="MS Mincho"/>
                <w:kern w:val="0"/>
                <w:sz w:val="20"/>
                <w:szCs w:val="20"/>
              </w:rPr>
              <w:t>.</w:t>
            </w:r>
          </w:p>
          <w:p w14:paraId="64BA6C4E" w14:textId="77777777" w:rsidR="00451117" w:rsidRPr="00973F87" w:rsidRDefault="00451117" w:rsidP="00451117">
            <w:pPr>
              <w:numPr>
                <w:ilvl w:val="0"/>
                <w:numId w:val="26"/>
              </w:numPr>
              <w:spacing w:line="240" w:lineRule="auto"/>
              <w:contextualSpacing/>
              <w:rPr>
                <w:rFonts w:eastAsia="MS Mincho"/>
                <w:kern w:val="0"/>
                <w:sz w:val="20"/>
                <w:szCs w:val="20"/>
              </w:rPr>
            </w:pPr>
            <w:r w:rsidRPr="00973F87">
              <w:rPr>
                <w:rFonts w:eastAsia="MS Mincho"/>
                <w:kern w:val="0"/>
                <w:sz w:val="20"/>
                <w:szCs w:val="20"/>
              </w:rPr>
              <w:t xml:space="preserve">Proprietary Technology Exposure: OEM vendors develop specialized hardware and software that may contain trade secrets or patented technologies. There is a risk that this information could be unintentionally disclosed to unauthorized parties, leading to privacy breaches. </w:t>
            </w:r>
            <w:r w:rsidRPr="00973F87">
              <w:rPr>
                <w:rFonts w:eastAsia="MS Mincho"/>
                <w:kern w:val="0"/>
                <w:sz w:val="20"/>
                <w:szCs w:val="20"/>
                <w:highlight w:val="yellow"/>
              </w:rPr>
              <w:t>Another risk is that some sensitive data of an OEM vendor may be exposed to third parties without the knowledge of the OEM vendor</w:t>
            </w:r>
            <w:r w:rsidRPr="00973F87">
              <w:rPr>
                <w:rFonts w:eastAsia="MS Mincho"/>
                <w:kern w:val="0"/>
                <w:sz w:val="20"/>
                <w:szCs w:val="20"/>
              </w:rPr>
              <w:t xml:space="preserve">. </w:t>
            </w:r>
          </w:p>
        </w:tc>
      </w:tr>
    </w:tbl>
    <w:p w14:paraId="2E1B8469" w14:textId="7C31F061" w:rsidR="00FD7918" w:rsidRPr="00FD7918" w:rsidRDefault="00FD7918" w:rsidP="002C146D">
      <w:pPr>
        <w:overflowPunct w:val="0"/>
        <w:spacing w:after="120" w:line="276" w:lineRule="auto"/>
        <w:jc w:val="both"/>
        <w:rPr>
          <w:rFonts w:eastAsia="宋体"/>
        </w:rPr>
      </w:pPr>
      <w:r>
        <w:rPr>
          <w:rFonts w:eastAsia="宋体"/>
        </w:rPr>
        <w:t>Additionally, i</w:t>
      </w:r>
      <w:r w:rsidRPr="00FD7918">
        <w:rPr>
          <w:rFonts w:eastAsia="宋体"/>
        </w:rPr>
        <w:t>n the case of inter-vendor training collaboration for two-sided AI/ML models, network-side data collection involves sharing parameters or datasets with the UE-side server for training purposes. This sharing must be performed securely and privately. To address these concerns, the network should ensure that datasets collected from a UE are shared only with the corresponding UE vendor (i.e., the OEM).</w:t>
      </w:r>
    </w:p>
    <w:p w14:paraId="084E8706" w14:textId="6F84C932" w:rsidR="00FD7918" w:rsidRPr="00973F87" w:rsidRDefault="00FD7918" w:rsidP="002C146D">
      <w:pPr>
        <w:overflowPunct w:val="0"/>
        <w:spacing w:after="120" w:line="276" w:lineRule="auto"/>
        <w:jc w:val="both"/>
        <w:rPr>
          <w:rFonts w:eastAsia="宋体"/>
        </w:rPr>
      </w:pPr>
      <w:r w:rsidRPr="00FD7918">
        <w:rPr>
          <w:rFonts w:eastAsia="宋体"/>
        </w:rPr>
        <w:t>To achieve this, a finer granularity of UE filtering should be considered. Specifically, data collection should only be initiated for UEs whose datasets are intended for sharing with authorized collaborating vendors. Therefore,</w:t>
      </w:r>
      <w:r>
        <w:rPr>
          <w:rFonts w:eastAsia="宋体"/>
        </w:rPr>
        <w:t xml:space="preserve"> </w:t>
      </w:r>
      <w:r w:rsidRPr="00FD7918">
        <w:rPr>
          <w:rFonts w:eastAsia="宋体"/>
        </w:rPr>
        <w:t>the data collection configuration should include a Vendor ID or OEM-based filtering criterion to ensure that only eligible UEs are selected for specific inter-vendor training sessions.</w:t>
      </w:r>
    </w:p>
    <w:p w14:paraId="1ECBEB8B" w14:textId="6CFFA22D" w:rsidR="004336C8" w:rsidRPr="00973F87" w:rsidRDefault="007B325B" w:rsidP="00A73D2B">
      <w:pPr>
        <w:pStyle w:val="B1"/>
        <w:numPr>
          <w:ilvl w:val="0"/>
          <w:numId w:val="25"/>
        </w:numPr>
        <w:overflowPunct w:val="0"/>
        <w:spacing w:before="120" w:after="120" w:line="276" w:lineRule="auto"/>
        <w:jc w:val="both"/>
        <w:rPr>
          <w:rFonts w:eastAsia="宋体"/>
          <w:b/>
        </w:rPr>
      </w:pPr>
      <w:r>
        <w:rPr>
          <w:rFonts w:eastAsia="宋体"/>
          <w:b/>
        </w:rPr>
        <w:t xml:space="preserve">As data collection involves </w:t>
      </w:r>
      <w:r w:rsidR="00AC2D23">
        <w:rPr>
          <w:rFonts w:eastAsia="宋体"/>
          <w:b/>
        </w:rPr>
        <w:t xml:space="preserve">sharing </w:t>
      </w:r>
      <w:r>
        <w:rPr>
          <w:rFonts w:eastAsia="宋体"/>
          <w:b/>
        </w:rPr>
        <w:t>parameters/dataset</w:t>
      </w:r>
      <w:r w:rsidR="004336C8" w:rsidRPr="00973F87">
        <w:rPr>
          <w:rFonts w:eastAsia="宋体"/>
          <w:b/>
        </w:rPr>
        <w:t xml:space="preserve">, the data collection mechanism should </w:t>
      </w:r>
      <w:r w:rsidR="00CA0853">
        <w:rPr>
          <w:rFonts w:eastAsia="宋体"/>
          <w:b/>
        </w:rPr>
        <w:t>e</w:t>
      </w:r>
      <w:r w:rsidR="00CA0853" w:rsidRPr="00CA0853">
        <w:rPr>
          <w:rFonts w:eastAsia="宋体"/>
          <w:b/>
        </w:rPr>
        <w:t>nsure</w:t>
      </w:r>
      <w:r w:rsidR="004336C8" w:rsidRPr="00973F87">
        <w:rPr>
          <w:rFonts w:eastAsia="宋体"/>
          <w:b/>
        </w:rPr>
        <w:t xml:space="preserve"> that datasets are collected only from specific UEs</w:t>
      </w:r>
      <w:r w:rsidR="00A73D2B" w:rsidRPr="00973F87">
        <w:rPr>
          <w:rFonts w:eastAsia="宋体"/>
          <w:b/>
        </w:rPr>
        <w:t xml:space="preserve">, </w:t>
      </w:r>
      <w:r w:rsidR="004336C8" w:rsidRPr="00973F87">
        <w:rPr>
          <w:rFonts w:eastAsia="宋体"/>
          <w:b/>
        </w:rPr>
        <w:t xml:space="preserve">i.e., </w:t>
      </w:r>
      <w:r w:rsidR="00CA0853" w:rsidRPr="00CA0853">
        <w:rPr>
          <w:rFonts w:eastAsia="宋体"/>
          <w:b/>
        </w:rPr>
        <w:t xml:space="preserve">only from </w:t>
      </w:r>
      <w:r w:rsidR="004336C8" w:rsidRPr="00973F87">
        <w:rPr>
          <w:rFonts w:eastAsia="宋体"/>
          <w:b/>
        </w:rPr>
        <w:t xml:space="preserve">those UEs whose vendors </w:t>
      </w:r>
      <w:r w:rsidR="000A7751" w:rsidRPr="00CA0853">
        <w:rPr>
          <w:rFonts w:eastAsia="宋体"/>
          <w:b/>
        </w:rPr>
        <w:t>are the intended recipients of the shared datasets</w:t>
      </w:r>
      <w:r w:rsidR="004336C8" w:rsidRPr="00973F87">
        <w:rPr>
          <w:rFonts w:eastAsia="宋体"/>
          <w:b/>
        </w:rPr>
        <w:t>.</w:t>
      </w:r>
    </w:p>
    <w:p w14:paraId="35E3C46E" w14:textId="77777777" w:rsidR="005C7ED7" w:rsidRPr="005024A0" w:rsidRDefault="005C7ED7" w:rsidP="005C7ED7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Arial" w:eastAsia="宋体" w:hAnsi="Arial" w:cs="Arial"/>
          <w:sz w:val="36"/>
          <w:szCs w:val="36"/>
          <w:lang w:val="en-US" w:eastAsia="zh-CN"/>
        </w:rPr>
      </w:pPr>
      <w:r w:rsidRPr="005024A0">
        <w:rPr>
          <w:rFonts w:ascii="Arial" w:eastAsia="宋体" w:hAnsi="Arial" w:cs="Arial"/>
          <w:sz w:val="36"/>
          <w:szCs w:val="36"/>
          <w:lang w:val="en-US" w:eastAsia="zh-CN"/>
        </w:rPr>
        <w:t>Conclusion</w:t>
      </w:r>
    </w:p>
    <w:p w14:paraId="7DF3939D" w14:textId="181DC209" w:rsidR="005C7ED7" w:rsidRDefault="0073661B" w:rsidP="00601663">
      <w:pPr>
        <w:spacing w:before="120"/>
        <w:rPr>
          <w:lang w:eastAsia="zh-CN"/>
        </w:rPr>
      </w:pPr>
      <w:r>
        <w:rPr>
          <w:lang w:eastAsia="zh-CN"/>
        </w:rPr>
        <w:t>This contribution concludes with following proposals:</w:t>
      </w:r>
    </w:p>
    <w:p w14:paraId="610B0F50" w14:textId="558E3C7B" w:rsidR="000C48A3" w:rsidRPr="00EB0112" w:rsidRDefault="000C48A3" w:rsidP="000C48A3">
      <w:pPr>
        <w:pStyle w:val="B1"/>
        <w:numPr>
          <w:ilvl w:val="0"/>
          <w:numId w:val="29"/>
        </w:numPr>
        <w:overflowPunct w:val="0"/>
        <w:spacing w:before="120" w:after="120" w:line="276" w:lineRule="auto"/>
        <w:jc w:val="both"/>
        <w:rPr>
          <w:rFonts w:eastAsia="宋体"/>
          <w:b/>
        </w:rPr>
      </w:pPr>
      <w:r w:rsidRPr="00EB0112">
        <w:rPr>
          <w:rFonts w:eastAsia="宋体"/>
          <w:b/>
        </w:rPr>
        <w:t xml:space="preserve">Confirm the Network side data collection framework for </w:t>
      </w:r>
      <w:r w:rsidR="008E0B63" w:rsidRPr="008E0B63">
        <w:rPr>
          <w:rFonts w:eastAsia="宋体" w:hint="eastAsia"/>
          <w:b/>
        </w:rPr>
        <w:t>Beam Management</w:t>
      </w:r>
      <w:r w:rsidRPr="00EB0112">
        <w:rPr>
          <w:rFonts w:eastAsia="宋体"/>
          <w:b/>
        </w:rPr>
        <w:t xml:space="preserve"> use cases is reused for CSI compression</w:t>
      </w:r>
      <w:r w:rsidR="00946AD4">
        <w:rPr>
          <w:rFonts w:eastAsia="宋体" w:hint="eastAsia"/>
          <w:b/>
          <w:lang w:eastAsia="zh-CN"/>
        </w:rPr>
        <w:t>.</w:t>
      </w:r>
    </w:p>
    <w:p w14:paraId="016A2DEB" w14:textId="77777777" w:rsidR="000C48A3" w:rsidRPr="00EB0112" w:rsidRDefault="000C48A3" w:rsidP="000C48A3">
      <w:pPr>
        <w:pStyle w:val="B1"/>
        <w:numPr>
          <w:ilvl w:val="0"/>
          <w:numId w:val="29"/>
        </w:numPr>
        <w:overflowPunct w:val="0"/>
        <w:spacing w:before="120" w:after="120" w:line="276" w:lineRule="auto"/>
        <w:jc w:val="both"/>
        <w:rPr>
          <w:rFonts w:eastAsia="宋体"/>
          <w:b/>
        </w:rPr>
      </w:pPr>
      <w:r>
        <w:rPr>
          <w:rFonts w:eastAsia="宋体"/>
          <w:b/>
        </w:rPr>
        <w:t>W</w:t>
      </w:r>
      <w:r w:rsidRPr="00EB0112">
        <w:rPr>
          <w:rFonts w:eastAsia="宋体"/>
          <w:b/>
        </w:rPr>
        <w:t>hen UE detects low power state while performing data logging for Network-side data collection:</w:t>
      </w:r>
    </w:p>
    <w:p w14:paraId="61703CE0" w14:textId="0F9F8DE7" w:rsidR="000C48A3" w:rsidRPr="00EB0112" w:rsidRDefault="000C48A3" w:rsidP="000C48A3">
      <w:pPr>
        <w:pStyle w:val="B1"/>
        <w:numPr>
          <w:ilvl w:val="0"/>
          <w:numId w:val="28"/>
        </w:numPr>
        <w:overflowPunct w:val="0"/>
        <w:spacing w:before="120" w:after="120" w:line="276" w:lineRule="auto"/>
        <w:jc w:val="both"/>
        <w:rPr>
          <w:rFonts w:eastAsia="宋体"/>
          <w:b/>
        </w:rPr>
      </w:pPr>
      <w:r w:rsidRPr="00EB0112">
        <w:rPr>
          <w:rFonts w:eastAsia="宋体" w:hint="eastAsia"/>
          <w:b/>
        </w:rPr>
        <w:lastRenderedPageBreak/>
        <w:t>U</w:t>
      </w:r>
      <w:r w:rsidRPr="00EB0112">
        <w:rPr>
          <w:rFonts w:eastAsia="宋体"/>
          <w:b/>
        </w:rPr>
        <w:t>E stops measurement and logging for data collection</w:t>
      </w:r>
      <w:r w:rsidR="00946AD4">
        <w:rPr>
          <w:rFonts w:eastAsia="宋体"/>
          <w:b/>
        </w:rPr>
        <w:t>;</w:t>
      </w:r>
    </w:p>
    <w:p w14:paraId="29DC5989" w14:textId="77139807" w:rsidR="000C48A3" w:rsidRPr="00EB0112" w:rsidRDefault="000C48A3" w:rsidP="000C48A3">
      <w:pPr>
        <w:pStyle w:val="B1"/>
        <w:numPr>
          <w:ilvl w:val="0"/>
          <w:numId w:val="28"/>
        </w:numPr>
        <w:overflowPunct w:val="0"/>
        <w:spacing w:before="120" w:after="120" w:line="276" w:lineRule="auto"/>
        <w:jc w:val="both"/>
        <w:rPr>
          <w:rFonts w:eastAsia="宋体"/>
          <w:b/>
        </w:rPr>
      </w:pPr>
      <w:r w:rsidRPr="00EB0112">
        <w:rPr>
          <w:rFonts w:eastAsia="宋体"/>
          <w:b/>
        </w:rPr>
        <w:t xml:space="preserve">UE can indicate the low power state to the </w:t>
      </w:r>
      <w:proofErr w:type="spellStart"/>
      <w:r w:rsidRPr="00EB0112">
        <w:rPr>
          <w:rFonts w:eastAsia="宋体"/>
          <w:b/>
        </w:rPr>
        <w:t>gNB</w:t>
      </w:r>
      <w:proofErr w:type="spellEnd"/>
      <w:r w:rsidRPr="00EB0112">
        <w:rPr>
          <w:rFonts w:eastAsia="宋体"/>
          <w:b/>
        </w:rPr>
        <w:t>. Upon reception of the low power state indication,</w:t>
      </w:r>
      <w:r w:rsidRPr="00EB0112" w:rsidDel="00E31D28">
        <w:rPr>
          <w:rFonts w:eastAsia="宋体"/>
          <w:b/>
        </w:rPr>
        <w:t xml:space="preserve"> </w:t>
      </w:r>
      <w:r w:rsidRPr="00EB0112">
        <w:rPr>
          <w:rFonts w:eastAsia="宋体"/>
          <w:b/>
        </w:rPr>
        <w:t xml:space="preserve">the </w:t>
      </w:r>
      <w:proofErr w:type="spellStart"/>
      <w:r w:rsidRPr="00EB0112">
        <w:rPr>
          <w:rFonts w:eastAsia="宋体"/>
          <w:b/>
        </w:rPr>
        <w:t>gNB</w:t>
      </w:r>
      <w:proofErr w:type="spellEnd"/>
      <w:r w:rsidRPr="00EB0112">
        <w:rPr>
          <w:rFonts w:eastAsia="宋体"/>
          <w:b/>
        </w:rPr>
        <w:t xml:space="preserve"> should release the UE data collection configuration</w:t>
      </w:r>
      <w:r w:rsidR="00946AD4">
        <w:rPr>
          <w:rFonts w:eastAsia="宋体"/>
          <w:b/>
        </w:rPr>
        <w:t>.</w:t>
      </w:r>
    </w:p>
    <w:p w14:paraId="01FCE456" w14:textId="77777777" w:rsidR="000C48A3" w:rsidRPr="00EB0112" w:rsidRDefault="000C48A3" w:rsidP="000C48A3">
      <w:pPr>
        <w:pStyle w:val="B1"/>
        <w:numPr>
          <w:ilvl w:val="0"/>
          <w:numId w:val="29"/>
        </w:numPr>
        <w:overflowPunct w:val="0"/>
        <w:spacing w:before="120" w:after="120" w:line="276" w:lineRule="auto"/>
        <w:jc w:val="both"/>
        <w:rPr>
          <w:rFonts w:eastAsia="宋体"/>
          <w:b/>
        </w:rPr>
      </w:pPr>
      <w:r w:rsidRPr="00EB0112">
        <w:rPr>
          <w:rFonts w:eastAsia="宋体"/>
          <w:b/>
        </w:rPr>
        <w:t>When UE in low power state, UE is allowed to reject data collection configuration request for Network-side data collection.</w:t>
      </w:r>
    </w:p>
    <w:p w14:paraId="1DCC1B58" w14:textId="77777777" w:rsidR="000C48A3" w:rsidRPr="00EB0112" w:rsidRDefault="000C48A3" w:rsidP="000C48A3">
      <w:pPr>
        <w:pStyle w:val="B1"/>
        <w:numPr>
          <w:ilvl w:val="0"/>
          <w:numId w:val="29"/>
        </w:numPr>
        <w:overflowPunct w:val="0"/>
        <w:spacing w:before="120" w:after="120" w:line="276" w:lineRule="auto"/>
        <w:jc w:val="both"/>
        <w:rPr>
          <w:rFonts w:eastAsia="宋体"/>
          <w:b/>
        </w:rPr>
      </w:pPr>
      <w:r w:rsidRPr="00EB0112">
        <w:rPr>
          <w:rFonts w:eastAsia="宋体"/>
          <w:b/>
        </w:rPr>
        <w:t xml:space="preserve">RAN2 confirms that UE supports the AS layer memory size of 64kB for UE AI/ML based CSI compression. This memory size is shared across all use cases (i.e., </w:t>
      </w:r>
      <w:r>
        <w:rPr>
          <w:rFonts w:eastAsia="宋体"/>
          <w:b/>
        </w:rPr>
        <w:t xml:space="preserve">both for </w:t>
      </w:r>
      <w:r w:rsidRPr="00EB0112">
        <w:rPr>
          <w:rFonts w:eastAsia="宋体"/>
          <w:b/>
        </w:rPr>
        <w:t xml:space="preserve">Rel-19 </w:t>
      </w:r>
      <w:r>
        <w:rPr>
          <w:rFonts w:eastAsia="宋体"/>
          <w:b/>
        </w:rPr>
        <w:t xml:space="preserve">and Rel-20 </w:t>
      </w:r>
      <w:r w:rsidRPr="00EB0112">
        <w:rPr>
          <w:rFonts w:eastAsia="宋体"/>
          <w:b/>
        </w:rPr>
        <w:t>use cases as well).</w:t>
      </w:r>
    </w:p>
    <w:p w14:paraId="04BB18D9" w14:textId="77777777" w:rsidR="000C48A3" w:rsidRPr="00EB0112" w:rsidRDefault="000C48A3" w:rsidP="000C48A3">
      <w:pPr>
        <w:pStyle w:val="B1"/>
        <w:numPr>
          <w:ilvl w:val="0"/>
          <w:numId w:val="29"/>
        </w:numPr>
        <w:overflowPunct w:val="0"/>
        <w:spacing w:before="120" w:after="120" w:line="276" w:lineRule="auto"/>
        <w:jc w:val="both"/>
        <w:rPr>
          <w:rFonts w:eastAsia="宋体"/>
          <w:b/>
        </w:rPr>
      </w:pPr>
      <w:r>
        <w:rPr>
          <w:rFonts w:eastAsia="宋体"/>
          <w:b/>
        </w:rPr>
        <w:t>T</w:t>
      </w:r>
      <w:r w:rsidRPr="00EB0112">
        <w:rPr>
          <w:rFonts w:eastAsia="宋体"/>
          <w:b/>
        </w:rPr>
        <w:t>he network can flexibly configure the UE with different data collection configurations with corresponding AS memory thresholds.</w:t>
      </w:r>
    </w:p>
    <w:p w14:paraId="72F1FBA8" w14:textId="77777777" w:rsidR="000C48A3" w:rsidRDefault="000C48A3" w:rsidP="000C48A3">
      <w:pPr>
        <w:pStyle w:val="B1"/>
        <w:numPr>
          <w:ilvl w:val="0"/>
          <w:numId w:val="29"/>
        </w:numPr>
        <w:overflowPunct w:val="0"/>
        <w:spacing w:before="120" w:after="120" w:line="276" w:lineRule="auto"/>
        <w:jc w:val="both"/>
        <w:rPr>
          <w:rFonts w:eastAsia="宋体"/>
          <w:b/>
        </w:rPr>
      </w:pPr>
      <w:r w:rsidRPr="00EB0112">
        <w:rPr>
          <w:rFonts w:eastAsia="宋体"/>
          <w:b/>
        </w:rPr>
        <w:t xml:space="preserve">The Pairing ID is not necessary for NW side data collection configuration. The data configuration information is sufficient. </w:t>
      </w:r>
    </w:p>
    <w:p w14:paraId="4EBE323B" w14:textId="77777777" w:rsidR="000C48A3" w:rsidRPr="00EB0112" w:rsidRDefault="000C48A3" w:rsidP="000C48A3">
      <w:pPr>
        <w:pStyle w:val="B1"/>
        <w:numPr>
          <w:ilvl w:val="0"/>
          <w:numId w:val="29"/>
        </w:numPr>
        <w:overflowPunct w:val="0"/>
        <w:spacing w:before="120" w:after="120" w:line="276" w:lineRule="auto"/>
        <w:jc w:val="both"/>
        <w:rPr>
          <w:rFonts w:eastAsia="宋体"/>
          <w:b/>
        </w:rPr>
      </w:pPr>
      <w:r w:rsidRPr="0016054E">
        <w:rPr>
          <w:rFonts w:eastAsia="宋体"/>
          <w:b/>
        </w:rPr>
        <w:t>RAN2 to discuss whether to send an LS to RAN1 to clarify the specific data types required for CSI compression NW-side data collection</w:t>
      </w:r>
      <w:r w:rsidRPr="00EB0112">
        <w:rPr>
          <w:rFonts w:eastAsia="宋体"/>
          <w:b/>
        </w:rPr>
        <w:t>.</w:t>
      </w:r>
    </w:p>
    <w:p w14:paraId="2B01E00C" w14:textId="31444C82" w:rsidR="000C48A3" w:rsidRPr="002407FE" w:rsidRDefault="000C48A3" w:rsidP="002407FE">
      <w:pPr>
        <w:pStyle w:val="B1"/>
        <w:numPr>
          <w:ilvl w:val="0"/>
          <w:numId w:val="29"/>
        </w:numPr>
        <w:overflowPunct w:val="0"/>
        <w:spacing w:before="120" w:after="120" w:line="276" w:lineRule="auto"/>
        <w:jc w:val="both"/>
        <w:rPr>
          <w:rFonts w:eastAsia="宋体"/>
          <w:b/>
        </w:rPr>
      </w:pPr>
      <w:r w:rsidRPr="002407FE">
        <w:rPr>
          <w:rFonts w:eastAsia="宋体"/>
          <w:b/>
        </w:rPr>
        <w:t xml:space="preserve">As data collection involves </w:t>
      </w:r>
      <w:r w:rsidR="000A7751" w:rsidRPr="002407FE">
        <w:rPr>
          <w:rFonts w:eastAsia="宋体"/>
          <w:b/>
        </w:rPr>
        <w:t xml:space="preserve">sharing </w:t>
      </w:r>
      <w:r w:rsidRPr="002407FE">
        <w:rPr>
          <w:rFonts w:eastAsia="宋体"/>
          <w:b/>
        </w:rPr>
        <w:t xml:space="preserve">parameters/dataset, the data collection mechanism should </w:t>
      </w:r>
      <w:r w:rsidR="000A7751" w:rsidRPr="002407FE">
        <w:rPr>
          <w:rFonts w:eastAsia="宋体"/>
          <w:b/>
        </w:rPr>
        <w:t>ensure</w:t>
      </w:r>
      <w:r w:rsidRPr="002407FE">
        <w:rPr>
          <w:rFonts w:eastAsia="宋体"/>
          <w:b/>
        </w:rPr>
        <w:t xml:space="preserve"> that datasets are collected only from specific UEs, i.e., </w:t>
      </w:r>
      <w:r w:rsidR="000A7751" w:rsidRPr="002407FE">
        <w:rPr>
          <w:rFonts w:eastAsia="宋体"/>
          <w:b/>
        </w:rPr>
        <w:t xml:space="preserve">only from </w:t>
      </w:r>
      <w:r w:rsidRPr="002407FE">
        <w:rPr>
          <w:rFonts w:eastAsia="宋体"/>
          <w:b/>
        </w:rPr>
        <w:t xml:space="preserve">those UEs whose vendors </w:t>
      </w:r>
      <w:r w:rsidR="000A7751" w:rsidRPr="002407FE">
        <w:rPr>
          <w:rFonts w:eastAsia="宋体"/>
          <w:b/>
        </w:rPr>
        <w:t>are the intended recipients of the shared datasets</w:t>
      </w:r>
      <w:r w:rsidRPr="002407FE">
        <w:rPr>
          <w:rFonts w:eastAsia="宋体"/>
          <w:b/>
        </w:rPr>
        <w:t>.</w:t>
      </w:r>
    </w:p>
    <w:p w14:paraId="4BF37C6A" w14:textId="1E15BF15" w:rsidR="005C7ED7" w:rsidRPr="005024A0" w:rsidRDefault="005C7ED7" w:rsidP="005C7ED7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Arial" w:eastAsia="宋体" w:hAnsi="Arial" w:cs="Arial"/>
          <w:sz w:val="36"/>
          <w:szCs w:val="36"/>
          <w:lang w:val="en-US" w:eastAsia="zh-CN"/>
        </w:rPr>
      </w:pPr>
      <w:r w:rsidRPr="005024A0">
        <w:rPr>
          <w:rFonts w:ascii="Arial" w:eastAsia="宋体" w:hAnsi="Arial" w:cs="Arial"/>
          <w:sz w:val="36"/>
          <w:szCs w:val="36"/>
          <w:lang w:val="en-US" w:eastAsia="zh-CN"/>
        </w:rPr>
        <w:t>Reference</w:t>
      </w:r>
    </w:p>
    <w:p w14:paraId="471EDE9F" w14:textId="251E3143" w:rsidR="006F70FC" w:rsidRPr="00AF6100" w:rsidRDefault="00597154" w:rsidP="00AF6100">
      <w:pPr>
        <w:numPr>
          <w:ilvl w:val="0"/>
          <w:numId w:val="21"/>
        </w:numPr>
        <w:tabs>
          <w:tab w:val="clear" w:pos="425"/>
        </w:tabs>
        <w:spacing w:after="120" w:line="240" w:lineRule="auto"/>
        <w:ind w:left="0" w:firstLine="0"/>
        <w:jc w:val="both"/>
        <w:rPr>
          <w:rFonts w:eastAsia="宋体"/>
          <w:lang w:val="en-US" w:eastAsia="zh-CN"/>
        </w:rPr>
      </w:pPr>
      <w:bookmarkStart w:id="3" w:name="_Ref209682241"/>
      <w:r w:rsidRPr="00AF6100">
        <w:rPr>
          <w:rFonts w:eastAsia="宋体"/>
          <w:lang w:val="en-US" w:eastAsia="zh-CN"/>
        </w:rPr>
        <w:t>RP-253340</w:t>
      </w:r>
      <w:r w:rsidR="006F70FC" w:rsidRPr="00AF6100">
        <w:rPr>
          <w:rFonts w:eastAsia="宋体"/>
          <w:lang w:val="en-US" w:eastAsia="zh-CN"/>
        </w:rPr>
        <w:tab/>
        <w:t xml:space="preserve">Revised SID: </w:t>
      </w:r>
      <w:r w:rsidRPr="00AF6100">
        <w:rPr>
          <w:rFonts w:eastAsia="宋体"/>
          <w:lang w:val="en-US" w:eastAsia="zh-CN"/>
        </w:rPr>
        <w:t>Artificial Intelligence (AI)/Machine Learning (ML) for NR air interface Phase 2</w:t>
      </w:r>
      <w:r w:rsidR="006F70FC" w:rsidRPr="00AF6100">
        <w:rPr>
          <w:rFonts w:eastAsia="宋体"/>
          <w:lang w:val="en-US" w:eastAsia="zh-CN"/>
        </w:rPr>
        <w:t>.</w:t>
      </w:r>
      <w:bookmarkStart w:id="4" w:name="_Hlk101376880"/>
      <w:bookmarkEnd w:id="3"/>
      <w:r w:rsidR="006F70FC" w:rsidRPr="00AF6100">
        <w:rPr>
          <w:rFonts w:eastAsia="宋体"/>
          <w:lang w:val="en-US" w:eastAsia="zh-CN"/>
        </w:rPr>
        <w:t xml:space="preserve">           </w:t>
      </w:r>
    </w:p>
    <w:bookmarkEnd w:id="4"/>
    <w:p w14:paraId="0944FCED" w14:textId="77777777" w:rsidR="00AC3EAC" w:rsidRPr="00AF6100" w:rsidRDefault="00AC3EAC" w:rsidP="00AF6100">
      <w:pPr>
        <w:numPr>
          <w:ilvl w:val="0"/>
          <w:numId w:val="21"/>
        </w:numPr>
        <w:tabs>
          <w:tab w:val="clear" w:pos="425"/>
        </w:tabs>
        <w:spacing w:after="120" w:line="240" w:lineRule="auto"/>
        <w:ind w:left="0" w:firstLine="0"/>
        <w:jc w:val="both"/>
        <w:rPr>
          <w:rFonts w:eastAsia="宋体"/>
          <w:lang w:val="en-US" w:eastAsia="zh-CN"/>
        </w:rPr>
      </w:pPr>
      <w:r w:rsidRPr="00AF6100">
        <w:rPr>
          <w:rFonts w:eastAsia="宋体"/>
          <w:lang w:val="en-US" w:eastAsia="zh-CN"/>
        </w:rPr>
        <w:t xml:space="preserve">Chair notes RAN1#122 </w:t>
      </w:r>
      <w:proofErr w:type="spellStart"/>
      <w:r w:rsidRPr="00AF6100">
        <w:rPr>
          <w:rFonts w:eastAsia="宋体"/>
          <w:lang w:val="en-US" w:eastAsia="zh-CN"/>
        </w:rPr>
        <w:t>eom</w:t>
      </w:r>
      <w:proofErr w:type="spellEnd"/>
    </w:p>
    <w:p w14:paraId="0EA8FDA7" w14:textId="60ADDEB0" w:rsidR="00AC3EAC" w:rsidRPr="00AF6100" w:rsidRDefault="00AC3EAC" w:rsidP="00AF6100">
      <w:pPr>
        <w:numPr>
          <w:ilvl w:val="0"/>
          <w:numId w:val="21"/>
        </w:numPr>
        <w:tabs>
          <w:tab w:val="clear" w:pos="425"/>
        </w:tabs>
        <w:spacing w:after="120" w:line="240" w:lineRule="auto"/>
        <w:ind w:left="0" w:firstLine="0"/>
        <w:jc w:val="both"/>
        <w:rPr>
          <w:rFonts w:eastAsia="宋体"/>
          <w:lang w:val="en-US" w:eastAsia="zh-CN"/>
        </w:rPr>
      </w:pPr>
      <w:r w:rsidRPr="00AF6100">
        <w:rPr>
          <w:rFonts w:eastAsia="宋体"/>
          <w:lang w:val="en-US" w:eastAsia="zh-CN"/>
        </w:rPr>
        <w:t>Chair notes RAN1#123 - eom3</w:t>
      </w:r>
    </w:p>
    <w:p w14:paraId="6AC613D3" w14:textId="77777777" w:rsidR="005C7ED7" w:rsidRPr="005C7ED7" w:rsidRDefault="005C7ED7" w:rsidP="00AF6100">
      <w:pPr>
        <w:spacing w:after="120" w:line="240" w:lineRule="auto"/>
        <w:jc w:val="both"/>
        <w:rPr>
          <w:rFonts w:eastAsia="宋体"/>
          <w:color w:val="FF0000"/>
          <w:kern w:val="2"/>
          <w:u w:val="single"/>
          <w:lang w:val="en-US" w:eastAsia="zh-CN"/>
        </w:rPr>
      </w:pPr>
    </w:p>
    <w:sectPr w:rsidR="005C7ED7" w:rsidRPr="005C7ED7" w:rsidSect="002C7AD5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4D284" w14:textId="77777777" w:rsidR="00E37841" w:rsidRDefault="00E37841">
      <w:pPr>
        <w:spacing w:after="0" w:line="240" w:lineRule="auto"/>
      </w:pPr>
      <w:r>
        <w:separator/>
      </w:r>
    </w:p>
  </w:endnote>
  <w:endnote w:type="continuationSeparator" w:id="0">
    <w:p w14:paraId="55CACE31" w14:textId="77777777" w:rsidR="00E37841" w:rsidRDefault="00E37841">
      <w:pPr>
        <w:spacing w:after="0" w:line="240" w:lineRule="auto"/>
      </w:pPr>
      <w:r>
        <w:continuationSeparator/>
      </w:r>
    </w:p>
  </w:endnote>
  <w:endnote w:type="continuationNotice" w:id="1">
    <w:p w14:paraId="3A0FE4DF" w14:textId="77777777" w:rsidR="00E37841" w:rsidRDefault="00E378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F3E85" w14:textId="77777777" w:rsidR="00E37841" w:rsidRDefault="00E37841">
      <w:pPr>
        <w:spacing w:after="0" w:line="240" w:lineRule="auto"/>
      </w:pPr>
      <w:r>
        <w:separator/>
      </w:r>
    </w:p>
  </w:footnote>
  <w:footnote w:type="continuationSeparator" w:id="0">
    <w:p w14:paraId="6DAC52B0" w14:textId="77777777" w:rsidR="00E37841" w:rsidRDefault="00E37841">
      <w:pPr>
        <w:spacing w:after="0" w:line="240" w:lineRule="auto"/>
      </w:pPr>
      <w:r>
        <w:continuationSeparator/>
      </w:r>
    </w:p>
  </w:footnote>
  <w:footnote w:type="continuationNotice" w:id="1">
    <w:p w14:paraId="5325FC72" w14:textId="77777777" w:rsidR="00E37841" w:rsidRDefault="00E3784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5C017" w14:textId="77777777" w:rsidR="00290CA9" w:rsidRDefault="000D718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64F85"/>
    <w:multiLevelType w:val="hybridMultilevel"/>
    <w:tmpl w:val="CA769ED8"/>
    <w:lvl w:ilvl="0" w:tplc="C7B04A7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5B7FCD"/>
    <w:multiLevelType w:val="hybridMultilevel"/>
    <w:tmpl w:val="53FC5DCE"/>
    <w:lvl w:ilvl="0" w:tplc="C6DA1A48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742D3B"/>
    <w:multiLevelType w:val="hybridMultilevel"/>
    <w:tmpl w:val="D1C4C538"/>
    <w:lvl w:ilvl="0" w:tplc="63F405B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B4F7706"/>
    <w:multiLevelType w:val="hybridMultilevel"/>
    <w:tmpl w:val="F1E22BE4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0A5876"/>
    <w:multiLevelType w:val="multilevel"/>
    <w:tmpl w:val="0E0A58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1F34408"/>
    <w:multiLevelType w:val="multilevel"/>
    <w:tmpl w:val="11F34408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A1EEE"/>
    <w:multiLevelType w:val="hybridMultilevel"/>
    <w:tmpl w:val="AEAA5B7C"/>
    <w:lvl w:ilvl="0" w:tplc="10E81124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7"/>
      <w:numFmt w:val="bullet"/>
      <w:lvlText w:val="-"/>
      <w:lvlJc w:val="left"/>
      <w:pPr>
        <w:ind w:left="1364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9B74054"/>
    <w:multiLevelType w:val="multilevel"/>
    <w:tmpl w:val="19B74054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CD71883"/>
    <w:multiLevelType w:val="hybridMultilevel"/>
    <w:tmpl w:val="249E2ACA"/>
    <w:lvl w:ilvl="0" w:tplc="F8964EC4">
      <w:start w:val="1"/>
      <w:numFmt w:val="decimal"/>
      <w:pStyle w:val="proposal"/>
      <w:lvlText w:val="Proposal %1: "/>
      <w:lvlJc w:val="left"/>
      <w:pPr>
        <w:ind w:left="420" w:hanging="420"/>
      </w:pPr>
      <w:rPr>
        <w:rFonts w:hint="eastAsia"/>
        <w:b/>
        <w:i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845E95"/>
    <w:multiLevelType w:val="singleLevel"/>
    <w:tmpl w:val="47845E95"/>
    <w:lvl w:ilvl="0">
      <w:start w:val="1"/>
      <w:numFmt w:val="bullet"/>
      <w:lvlText w:val="•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</w:abstractNum>
  <w:abstractNum w:abstractNumId="12" w15:restartNumberingAfterBreak="0">
    <w:nsid w:val="4C5D3E63"/>
    <w:multiLevelType w:val="multilevel"/>
    <w:tmpl w:val="6D6C043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3" w15:restartNumberingAfterBreak="0">
    <w:nsid w:val="52764F6D"/>
    <w:multiLevelType w:val="hybridMultilevel"/>
    <w:tmpl w:val="B4966856"/>
    <w:lvl w:ilvl="0" w:tplc="144623B8">
      <w:start w:val="1"/>
      <w:numFmt w:val="decimal"/>
      <w:lvlText w:val="Proposal %1."/>
      <w:lvlJc w:val="left"/>
      <w:pPr>
        <w:ind w:left="1134" w:hanging="113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333604"/>
    <w:multiLevelType w:val="hybridMultilevel"/>
    <w:tmpl w:val="E222E210"/>
    <w:lvl w:ilvl="0" w:tplc="17FA43D6">
      <w:numFmt w:val="bullet"/>
      <w:lvlText w:val="-"/>
      <w:lvlJc w:val="left"/>
      <w:pPr>
        <w:ind w:left="1979" w:hanging="360"/>
      </w:pPr>
      <w:rPr>
        <w:rFonts w:ascii="Aptos" w:eastAsiaTheme="minorEastAsia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6" w15:restartNumberingAfterBreak="0">
    <w:nsid w:val="5EC15604"/>
    <w:multiLevelType w:val="multilevel"/>
    <w:tmpl w:val="6F962B5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02C489F"/>
    <w:multiLevelType w:val="hybridMultilevel"/>
    <w:tmpl w:val="FBBABB98"/>
    <w:lvl w:ilvl="0" w:tplc="26562538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454431"/>
    <w:multiLevelType w:val="hybridMultilevel"/>
    <w:tmpl w:val="929AABB2"/>
    <w:lvl w:ilvl="0" w:tplc="10E81124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714432E"/>
    <w:multiLevelType w:val="hybridMultilevel"/>
    <w:tmpl w:val="7DE423B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B7F9DC0D">
      <w:start w:val="1"/>
      <w:numFmt w:val="bullet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1D21A0"/>
    <w:multiLevelType w:val="multilevel"/>
    <w:tmpl w:val="671D21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C14BEC"/>
    <w:multiLevelType w:val="hybridMultilevel"/>
    <w:tmpl w:val="C82E4230"/>
    <w:lvl w:ilvl="0" w:tplc="4F9EC72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 w15:restartNumberingAfterBreak="0">
    <w:nsid w:val="735147EB"/>
    <w:multiLevelType w:val="hybridMultilevel"/>
    <w:tmpl w:val="4D1CAA08"/>
    <w:lvl w:ilvl="0" w:tplc="33F8FCA0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526075B"/>
    <w:multiLevelType w:val="multilevel"/>
    <w:tmpl w:val="7526075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C92338F"/>
    <w:multiLevelType w:val="hybridMultilevel"/>
    <w:tmpl w:val="6A70C8B2"/>
    <w:lvl w:ilvl="0" w:tplc="C6DA1A48">
      <w:numFmt w:val="bullet"/>
      <w:lvlText w:val="-"/>
      <w:lvlJc w:val="left"/>
      <w:pPr>
        <w:ind w:left="1556" w:hanging="420"/>
      </w:pPr>
      <w:rPr>
        <w:rFonts w:ascii="Arial" w:eastAsia="MS Mincho" w:hAnsi="Arial" w:cs="Arial" w:hint="default"/>
      </w:rPr>
    </w:lvl>
    <w:lvl w:ilvl="1" w:tplc="FFFFFFFF" w:tentative="1">
      <w:start w:val="1"/>
      <w:numFmt w:val="lowerLetter"/>
      <w:lvlText w:val="%2)"/>
      <w:lvlJc w:val="left"/>
      <w:pPr>
        <w:ind w:left="1976" w:hanging="420"/>
      </w:pPr>
    </w:lvl>
    <w:lvl w:ilvl="2" w:tplc="FFFFFFFF" w:tentative="1">
      <w:start w:val="1"/>
      <w:numFmt w:val="lowerRoman"/>
      <w:lvlText w:val="%3."/>
      <w:lvlJc w:val="right"/>
      <w:pPr>
        <w:ind w:left="2396" w:hanging="420"/>
      </w:pPr>
    </w:lvl>
    <w:lvl w:ilvl="3" w:tplc="FFFFFFFF" w:tentative="1">
      <w:start w:val="1"/>
      <w:numFmt w:val="decimal"/>
      <w:lvlText w:val="%4."/>
      <w:lvlJc w:val="left"/>
      <w:pPr>
        <w:ind w:left="2816" w:hanging="420"/>
      </w:pPr>
    </w:lvl>
    <w:lvl w:ilvl="4" w:tplc="FFFFFFFF" w:tentative="1">
      <w:start w:val="1"/>
      <w:numFmt w:val="lowerLetter"/>
      <w:lvlText w:val="%5)"/>
      <w:lvlJc w:val="left"/>
      <w:pPr>
        <w:ind w:left="3236" w:hanging="420"/>
      </w:pPr>
    </w:lvl>
    <w:lvl w:ilvl="5" w:tplc="FFFFFFFF" w:tentative="1">
      <w:start w:val="1"/>
      <w:numFmt w:val="lowerRoman"/>
      <w:lvlText w:val="%6."/>
      <w:lvlJc w:val="right"/>
      <w:pPr>
        <w:ind w:left="3656" w:hanging="420"/>
      </w:pPr>
    </w:lvl>
    <w:lvl w:ilvl="6" w:tplc="FFFFFFFF" w:tentative="1">
      <w:start w:val="1"/>
      <w:numFmt w:val="decimal"/>
      <w:lvlText w:val="%7."/>
      <w:lvlJc w:val="left"/>
      <w:pPr>
        <w:ind w:left="4076" w:hanging="420"/>
      </w:pPr>
    </w:lvl>
    <w:lvl w:ilvl="7" w:tplc="FFFFFFFF" w:tentative="1">
      <w:start w:val="1"/>
      <w:numFmt w:val="lowerLetter"/>
      <w:lvlText w:val="%8)"/>
      <w:lvlJc w:val="left"/>
      <w:pPr>
        <w:ind w:left="4496" w:hanging="420"/>
      </w:pPr>
    </w:lvl>
    <w:lvl w:ilvl="8" w:tplc="FFFFFFFF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7" w15:restartNumberingAfterBreak="0">
    <w:nsid w:val="7D3E7AC3"/>
    <w:multiLevelType w:val="hybridMultilevel"/>
    <w:tmpl w:val="D834FEDE"/>
    <w:lvl w:ilvl="0" w:tplc="17FA43D6">
      <w:numFmt w:val="bullet"/>
      <w:lvlText w:val="-"/>
      <w:lvlJc w:val="left"/>
      <w:pPr>
        <w:ind w:left="1979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7"/>
  </w:num>
  <w:num w:numId="4">
    <w:abstractNumId w:val="0"/>
  </w:num>
  <w:num w:numId="5">
    <w:abstractNumId w:val="15"/>
  </w:num>
  <w:num w:numId="6">
    <w:abstractNumId w:val="22"/>
  </w:num>
  <w:num w:numId="7">
    <w:abstractNumId w:val="1"/>
  </w:num>
  <w:num w:numId="8">
    <w:abstractNumId w:val="17"/>
  </w:num>
  <w:num w:numId="9">
    <w:abstractNumId w:val="27"/>
  </w:num>
  <w:num w:numId="10">
    <w:abstractNumId w:val="11"/>
  </w:num>
  <w:num w:numId="11">
    <w:abstractNumId w:val="8"/>
  </w:num>
  <w:num w:numId="12">
    <w:abstractNumId w:val="19"/>
  </w:num>
  <w:num w:numId="13">
    <w:abstractNumId w:val="6"/>
  </w:num>
  <w:num w:numId="14">
    <w:abstractNumId w:val="16"/>
  </w:num>
  <w:num w:numId="15">
    <w:abstractNumId w:val="25"/>
  </w:num>
  <w:num w:numId="16">
    <w:abstractNumId w:val="21"/>
  </w:num>
  <w:num w:numId="17">
    <w:abstractNumId w:val="9"/>
  </w:num>
  <w:num w:numId="18">
    <w:abstractNumId w:val="10"/>
  </w:num>
  <w:num w:numId="19">
    <w:abstractNumId w:val="18"/>
  </w:num>
  <w:num w:numId="20">
    <w:abstractNumId w:val="14"/>
  </w:num>
  <w:num w:numId="21">
    <w:abstractNumId w:val="12"/>
  </w:num>
  <w:num w:numId="22">
    <w:abstractNumId w:val="2"/>
  </w:num>
  <w:num w:numId="23">
    <w:abstractNumId w:val="3"/>
  </w:num>
  <w:num w:numId="24">
    <w:abstractNumId w:val="20"/>
  </w:num>
  <w:num w:numId="25">
    <w:abstractNumId w:val="24"/>
    <w:lvlOverride w:ilvl="0">
      <w:lvl w:ilvl="0" w:tplc="33F8FCA0">
        <w:start w:val="1"/>
        <w:numFmt w:val="decimal"/>
        <w:lvlText w:val="Proposal %1."/>
        <w:lvlJc w:val="left"/>
        <w:pPr>
          <w:ind w:left="1134" w:hanging="1134"/>
        </w:pPr>
        <w:rPr>
          <w:rFonts w:hint="eastAsia"/>
        </w:rPr>
      </w:lvl>
    </w:lvlOverride>
    <w:lvlOverride w:ilvl="1">
      <w:lvl w:ilvl="1" w:tplc="04090019" w:tentative="1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26">
    <w:abstractNumId w:val="5"/>
  </w:num>
  <w:num w:numId="27">
    <w:abstractNumId w:val="24"/>
  </w:num>
  <w:num w:numId="28">
    <w:abstractNumId w:val="26"/>
  </w:num>
  <w:num w:numId="29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SwMDc3NjIzNjM2MTdU0lEKTi0uzszPAykwMq8FADuG2rwtAAAA"/>
  </w:docVars>
  <w:rsids>
    <w:rsidRoot w:val="00172A27"/>
    <w:rsid w:val="0000118C"/>
    <w:rsid w:val="00001A03"/>
    <w:rsid w:val="00002F9E"/>
    <w:rsid w:val="00004243"/>
    <w:rsid w:val="00004EE6"/>
    <w:rsid w:val="00005CB7"/>
    <w:rsid w:val="00005DC1"/>
    <w:rsid w:val="0000640B"/>
    <w:rsid w:val="00006ADC"/>
    <w:rsid w:val="00007DE3"/>
    <w:rsid w:val="0001087B"/>
    <w:rsid w:val="00010F58"/>
    <w:rsid w:val="00010FC9"/>
    <w:rsid w:val="000120FD"/>
    <w:rsid w:val="00012639"/>
    <w:rsid w:val="0001298D"/>
    <w:rsid w:val="00013988"/>
    <w:rsid w:val="000144DE"/>
    <w:rsid w:val="000149E0"/>
    <w:rsid w:val="0001608B"/>
    <w:rsid w:val="00016154"/>
    <w:rsid w:val="000161C1"/>
    <w:rsid w:val="00020818"/>
    <w:rsid w:val="00020B3F"/>
    <w:rsid w:val="00020E9E"/>
    <w:rsid w:val="00021F2F"/>
    <w:rsid w:val="00022913"/>
    <w:rsid w:val="00022CB4"/>
    <w:rsid w:val="00022E4A"/>
    <w:rsid w:val="00023358"/>
    <w:rsid w:val="00024F8C"/>
    <w:rsid w:val="0002575A"/>
    <w:rsid w:val="00025A26"/>
    <w:rsid w:val="00026335"/>
    <w:rsid w:val="00027FC7"/>
    <w:rsid w:val="00030FE9"/>
    <w:rsid w:val="00032602"/>
    <w:rsid w:val="000329D4"/>
    <w:rsid w:val="00032ABE"/>
    <w:rsid w:val="00032C6C"/>
    <w:rsid w:val="00032C85"/>
    <w:rsid w:val="0003308E"/>
    <w:rsid w:val="00033B46"/>
    <w:rsid w:val="00033E07"/>
    <w:rsid w:val="0003423C"/>
    <w:rsid w:val="0003429B"/>
    <w:rsid w:val="00034B0A"/>
    <w:rsid w:val="00034CB6"/>
    <w:rsid w:val="0003570B"/>
    <w:rsid w:val="000366EC"/>
    <w:rsid w:val="000366FC"/>
    <w:rsid w:val="00036786"/>
    <w:rsid w:val="00037D63"/>
    <w:rsid w:val="0004096C"/>
    <w:rsid w:val="00041886"/>
    <w:rsid w:val="00041B24"/>
    <w:rsid w:val="000427AA"/>
    <w:rsid w:val="00042F69"/>
    <w:rsid w:val="000439F6"/>
    <w:rsid w:val="000459D2"/>
    <w:rsid w:val="00045B87"/>
    <w:rsid w:val="00045E44"/>
    <w:rsid w:val="000462AB"/>
    <w:rsid w:val="000504AA"/>
    <w:rsid w:val="00050996"/>
    <w:rsid w:val="00051723"/>
    <w:rsid w:val="00051925"/>
    <w:rsid w:val="0005257D"/>
    <w:rsid w:val="00052DB4"/>
    <w:rsid w:val="00053E36"/>
    <w:rsid w:val="00054C68"/>
    <w:rsid w:val="000554B7"/>
    <w:rsid w:val="00055799"/>
    <w:rsid w:val="00057025"/>
    <w:rsid w:val="00057388"/>
    <w:rsid w:val="0005744B"/>
    <w:rsid w:val="00057638"/>
    <w:rsid w:val="00057CC6"/>
    <w:rsid w:val="00061063"/>
    <w:rsid w:val="00062CE7"/>
    <w:rsid w:val="00062F87"/>
    <w:rsid w:val="0006396E"/>
    <w:rsid w:val="00063B72"/>
    <w:rsid w:val="00063D22"/>
    <w:rsid w:val="00063FFD"/>
    <w:rsid w:val="000641CC"/>
    <w:rsid w:val="000643B1"/>
    <w:rsid w:val="00064497"/>
    <w:rsid w:val="000644FD"/>
    <w:rsid w:val="00067148"/>
    <w:rsid w:val="00071743"/>
    <w:rsid w:val="00071F9F"/>
    <w:rsid w:val="00072BEC"/>
    <w:rsid w:val="00072F4A"/>
    <w:rsid w:val="00073859"/>
    <w:rsid w:val="00073CA2"/>
    <w:rsid w:val="000752F9"/>
    <w:rsid w:val="00076070"/>
    <w:rsid w:val="00076274"/>
    <w:rsid w:val="00076D87"/>
    <w:rsid w:val="00077834"/>
    <w:rsid w:val="00080A57"/>
    <w:rsid w:val="00081188"/>
    <w:rsid w:val="0008126D"/>
    <w:rsid w:val="000816AD"/>
    <w:rsid w:val="00081C21"/>
    <w:rsid w:val="00083460"/>
    <w:rsid w:val="0008463C"/>
    <w:rsid w:val="00084C85"/>
    <w:rsid w:val="00085A13"/>
    <w:rsid w:val="0008645F"/>
    <w:rsid w:val="00086698"/>
    <w:rsid w:val="0008695E"/>
    <w:rsid w:val="000873D0"/>
    <w:rsid w:val="0008751D"/>
    <w:rsid w:val="00090F79"/>
    <w:rsid w:val="0009135A"/>
    <w:rsid w:val="0009176A"/>
    <w:rsid w:val="000918DD"/>
    <w:rsid w:val="0009193A"/>
    <w:rsid w:val="000921E7"/>
    <w:rsid w:val="000923EA"/>
    <w:rsid w:val="00092E27"/>
    <w:rsid w:val="00093390"/>
    <w:rsid w:val="00093843"/>
    <w:rsid w:val="0009464D"/>
    <w:rsid w:val="00094767"/>
    <w:rsid w:val="00094D05"/>
    <w:rsid w:val="00096A7C"/>
    <w:rsid w:val="000977B6"/>
    <w:rsid w:val="000A0B39"/>
    <w:rsid w:val="000A0C8E"/>
    <w:rsid w:val="000A194B"/>
    <w:rsid w:val="000A3FBD"/>
    <w:rsid w:val="000A49E8"/>
    <w:rsid w:val="000A4B37"/>
    <w:rsid w:val="000A4DAA"/>
    <w:rsid w:val="000A6394"/>
    <w:rsid w:val="000A6B87"/>
    <w:rsid w:val="000A7751"/>
    <w:rsid w:val="000A77CD"/>
    <w:rsid w:val="000A7E34"/>
    <w:rsid w:val="000A7EBF"/>
    <w:rsid w:val="000B08AB"/>
    <w:rsid w:val="000B0B40"/>
    <w:rsid w:val="000B1222"/>
    <w:rsid w:val="000B1236"/>
    <w:rsid w:val="000B234B"/>
    <w:rsid w:val="000B2559"/>
    <w:rsid w:val="000B28E3"/>
    <w:rsid w:val="000B32A4"/>
    <w:rsid w:val="000B4F5B"/>
    <w:rsid w:val="000B5783"/>
    <w:rsid w:val="000B5E5E"/>
    <w:rsid w:val="000B7FED"/>
    <w:rsid w:val="000C00D3"/>
    <w:rsid w:val="000C038A"/>
    <w:rsid w:val="000C0478"/>
    <w:rsid w:val="000C0A70"/>
    <w:rsid w:val="000C12DF"/>
    <w:rsid w:val="000C16F4"/>
    <w:rsid w:val="000C1F2F"/>
    <w:rsid w:val="000C24E0"/>
    <w:rsid w:val="000C313C"/>
    <w:rsid w:val="000C3257"/>
    <w:rsid w:val="000C332C"/>
    <w:rsid w:val="000C45E0"/>
    <w:rsid w:val="000C48A3"/>
    <w:rsid w:val="000C6055"/>
    <w:rsid w:val="000C6186"/>
    <w:rsid w:val="000C6598"/>
    <w:rsid w:val="000C6EDD"/>
    <w:rsid w:val="000C7864"/>
    <w:rsid w:val="000D03DF"/>
    <w:rsid w:val="000D0E59"/>
    <w:rsid w:val="000D1660"/>
    <w:rsid w:val="000D1710"/>
    <w:rsid w:val="000D1B8A"/>
    <w:rsid w:val="000D226A"/>
    <w:rsid w:val="000D26D0"/>
    <w:rsid w:val="000D30B1"/>
    <w:rsid w:val="000D348D"/>
    <w:rsid w:val="000D34B1"/>
    <w:rsid w:val="000D40F8"/>
    <w:rsid w:val="000D5E74"/>
    <w:rsid w:val="000D6AEE"/>
    <w:rsid w:val="000D6BDD"/>
    <w:rsid w:val="000D7185"/>
    <w:rsid w:val="000E0D95"/>
    <w:rsid w:val="000E0F2A"/>
    <w:rsid w:val="000E1201"/>
    <w:rsid w:val="000E140B"/>
    <w:rsid w:val="000E1DB8"/>
    <w:rsid w:val="000E3346"/>
    <w:rsid w:val="000E3422"/>
    <w:rsid w:val="000E45B8"/>
    <w:rsid w:val="000E4B16"/>
    <w:rsid w:val="000E5FC4"/>
    <w:rsid w:val="000E6B1D"/>
    <w:rsid w:val="000F0AE1"/>
    <w:rsid w:val="000F122C"/>
    <w:rsid w:val="000F241A"/>
    <w:rsid w:val="000F3848"/>
    <w:rsid w:val="000F58F4"/>
    <w:rsid w:val="000F662C"/>
    <w:rsid w:val="000F66AB"/>
    <w:rsid w:val="000F753A"/>
    <w:rsid w:val="001000A3"/>
    <w:rsid w:val="00100199"/>
    <w:rsid w:val="0010195E"/>
    <w:rsid w:val="00102AFB"/>
    <w:rsid w:val="00103813"/>
    <w:rsid w:val="0010391C"/>
    <w:rsid w:val="00103BF7"/>
    <w:rsid w:val="001055EE"/>
    <w:rsid w:val="001057C9"/>
    <w:rsid w:val="00107781"/>
    <w:rsid w:val="00107904"/>
    <w:rsid w:val="00107E07"/>
    <w:rsid w:val="001101B2"/>
    <w:rsid w:val="00110B13"/>
    <w:rsid w:val="0011193C"/>
    <w:rsid w:val="001123EC"/>
    <w:rsid w:val="00112464"/>
    <w:rsid w:val="001126A5"/>
    <w:rsid w:val="001128E2"/>
    <w:rsid w:val="001134C3"/>
    <w:rsid w:val="00113F55"/>
    <w:rsid w:val="00114012"/>
    <w:rsid w:val="001147B5"/>
    <w:rsid w:val="001152E1"/>
    <w:rsid w:val="0011550C"/>
    <w:rsid w:val="0011637C"/>
    <w:rsid w:val="00116700"/>
    <w:rsid w:val="00117237"/>
    <w:rsid w:val="00117751"/>
    <w:rsid w:val="001207AB"/>
    <w:rsid w:val="001217B4"/>
    <w:rsid w:val="00121E4D"/>
    <w:rsid w:val="00121EA7"/>
    <w:rsid w:val="00123EAE"/>
    <w:rsid w:val="00123EE7"/>
    <w:rsid w:val="00124C5B"/>
    <w:rsid w:val="0012548C"/>
    <w:rsid w:val="0012599E"/>
    <w:rsid w:val="00125BB6"/>
    <w:rsid w:val="00127A26"/>
    <w:rsid w:val="00130485"/>
    <w:rsid w:val="00131E2C"/>
    <w:rsid w:val="0013245E"/>
    <w:rsid w:val="0013289A"/>
    <w:rsid w:val="0013298C"/>
    <w:rsid w:val="00132C42"/>
    <w:rsid w:val="00132F49"/>
    <w:rsid w:val="00134315"/>
    <w:rsid w:val="00134C6C"/>
    <w:rsid w:val="00135167"/>
    <w:rsid w:val="00135650"/>
    <w:rsid w:val="001357E5"/>
    <w:rsid w:val="00136B1D"/>
    <w:rsid w:val="00140197"/>
    <w:rsid w:val="0014220E"/>
    <w:rsid w:val="00142EE5"/>
    <w:rsid w:val="001442AF"/>
    <w:rsid w:val="00145B53"/>
    <w:rsid w:val="00145D43"/>
    <w:rsid w:val="00145DCC"/>
    <w:rsid w:val="0014605C"/>
    <w:rsid w:val="001461DC"/>
    <w:rsid w:val="0015013C"/>
    <w:rsid w:val="00150F57"/>
    <w:rsid w:val="00151743"/>
    <w:rsid w:val="00151E54"/>
    <w:rsid w:val="00152033"/>
    <w:rsid w:val="001530FD"/>
    <w:rsid w:val="0015332F"/>
    <w:rsid w:val="00153372"/>
    <w:rsid w:val="001537EA"/>
    <w:rsid w:val="00153835"/>
    <w:rsid w:val="00153E0A"/>
    <w:rsid w:val="0015406B"/>
    <w:rsid w:val="001556BB"/>
    <w:rsid w:val="00155A1A"/>
    <w:rsid w:val="001564D9"/>
    <w:rsid w:val="001565C9"/>
    <w:rsid w:val="00156EC3"/>
    <w:rsid w:val="001570CA"/>
    <w:rsid w:val="0016054E"/>
    <w:rsid w:val="00160E87"/>
    <w:rsid w:val="00161C6E"/>
    <w:rsid w:val="001627BA"/>
    <w:rsid w:val="00163451"/>
    <w:rsid w:val="00163699"/>
    <w:rsid w:val="0016418E"/>
    <w:rsid w:val="00165CC4"/>
    <w:rsid w:val="001679A7"/>
    <w:rsid w:val="001703FB"/>
    <w:rsid w:val="00170558"/>
    <w:rsid w:val="0017055F"/>
    <w:rsid w:val="00170640"/>
    <w:rsid w:val="00170B8A"/>
    <w:rsid w:val="00170DFF"/>
    <w:rsid w:val="00171BC1"/>
    <w:rsid w:val="00171EC2"/>
    <w:rsid w:val="00172964"/>
    <w:rsid w:val="00172A27"/>
    <w:rsid w:val="00174680"/>
    <w:rsid w:val="00174884"/>
    <w:rsid w:val="00175527"/>
    <w:rsid w:val="001755DC"/>
    <w:rsid w:val="00175656"/>
    <w:rsid w:val="0017630C"/>
    <w:rsid w:val="00177035"/>
    <w:rsid w:val="001775B0"/>
    <w:rsid w:val="001777AF"/>
    <w:rsid w:val="00177817"/>
    <w:rsid w:val="00177A5D"/>
    <w:rsid w:val="00177F46"/>
    <w:rsid w:val="00177F7C"/>
    <w:rsid w:val="00180073"/>
    <w:rsid w:val="0018015D"/>
    <w:rsid w:val="00180354"/>
    <w:rsid w:val="00180B49"/>
    <w:rsid w:val="00180C7A"/>
    <w:rsid w:val="00181596"/>
    <w:rsid w:val="00181C1E"/>
    <w:rsid w:val="00182238"/>
    <w:rsid w:val="001847F8"/>
    <w:rsid w:val="0018564E"/>
    <w:rsid w:val="00186B6A"/>
    <w:rsid w:val="001879D0"/>
    <w:rsid w:val="0019076C"/>
    <w:rsid w:val="001912E8"/>
    <w:rsid w:val="0019235B"/>
    <w:rsid w:val="00192C46"/>
    <w:rsid w:val="00192E36"/>
    <w:rsid w:val="00192EEA"/>
    <w:rsid w:val="001949EA"/>
    <w:rsid w:val="001951BE"/>
    <w:rsid w:val="00195279"/>
    <w:rsid w:val="00195D2A"/>
    <w:rsid w:val="001974A2"/>
    <w:rsid w:val="0019784D"/>
    <w:rsid w:val="00197CA5"/>
    <w:rsid w:val="001A08B3"/>
    <w:rsid w:val="001A2011"/>
    <w:rsid w:val="001A25FD"/>
    <w:rsid w:val="001A2B3E"/>
    <w:rsid w:val="001A42EB"/>
    <w:rsid w:val="001A4B70"/>
    <w:rsid w:val="001A4C15"/>
    <w:rsid w:val="001A4D99"/>
    <w:rsid w:val="001A4E16"/>
    <w:rsid w:val="001A4F1E"/>
    <w:rsid w:val="001A60AE"/>
    <w:rsid w:val="001A614B"/>
    <w:rsid w:val="001A6C49"/>
    <w:rsid w:val="001A7A55"/>
    <w:rsid w:val="001A7B60"/>
    <w:rsid w:val="001A7D2F"/>
    <w:rsid w:val="001A7EA0"/>
    <w:rsid w:val="001B0145"/>
    <w:rsid w:val="001B0425"/>
    <w:rsid w:val="001B05EB"/>
    <w:rsid w:val="001B0F1C"/>
    <w:rsid w:val="001B0FD6"/>
    <w:rsid w:val="001B194C"/>
    <w:rsid w:val="001B1AB5"/>
    <w:rsid w:val="001B2431"/>
    <w:rsid w:val="001B2C90"/>
    <w:rsid w:val="001B2CFD"/>
    <w:rsid w:val="001B4C95"/>
    <w:rsid w:val="001B52F0"/>
    <w:rsid w:val="001B640E"/>
    <w:rsid w:val="001B72EF"/>
    <w:rsid w:val="001B7A65"/>
    <w:rsid w:val="001C0639"/>
    <w:rsid w:val="001C205D"/>
    <w:rsid w:val="001C2D0A"/>
    <w:rsid w:val="001C2E92"/>
    <w:rsid w:val="001C36AD"/>
    <w:rsid w:val="001C3A95"/>
    <w:rsid w:val="001C3C93"/>
    <w:rsid w:val="001C3E6A"/>
    <w:rsid w:val="001C5030"/>
    <w:rsid w:val="001C54A5"/>
    <w:rsid w:val="001C5667"/>
    <w:rsid w:val="001C616B"/>
    <w:rsid w:val="001C6223"/>
    <w:rsid w:val="001C6D74"/>
    <w:rsid w:val="001C7A45"/>
    <w:rsid w:val="001D0AAD"/>
    <w:rsid w:val="001D1234"/>
    <w:rsid w:val="001D19DD"/>
    <w:rsid w:val="001D3D89"/>
    <w:rsid w:val="001D4196"/>
    <w:rsid w:val="001D426A"/>
    <w:rsid w:val="001D5B63"/>
    <w:rsid w:val="001D6C86"/>
    <w:rsid w:val="001D7CD2"/>
    <w:rsid w:val="001E0B61"/>
    <w:rsid w:val="001E1329"/>
    <w:rsid w:val="001E2312"/>
    <w:rsid w:val="001E236A"/>
    <w:rsid w:val="001E2379"/>
    <w:rsid w:val="001E2859"/>
    <w:rsid w:val="001E2E95"/>
    <w:rsid w:val="001E40CA"/>
    <w:rsid w:val="001E41F3"/>
    <w:rsid w:val="001E4223"/>
    <w:rsid w:val="001E5A62"/>
    <w:rsid w:val="001E5BAE"/>
    <w:rsid w:val="001E5DF2"/>
    <w:rsid w:val="001E6A1E"/>
    <w:rsid w:val="001E6E7D"/>
    <w:rsid w:val="001F08F7"/>
    <w:rsid w:val="001F141B"/>
    <w:rsid w:val="001F14AE"/>
    <w:rsid w:val="001F1A7F"/>
    <w:rsid w:val="001F1DDD"/>
    <w:rsid w:val="001F26FB"/>
    <w:rsid w:val="001F2AC0"/>
    <w:rsid w:val="001F2B2B"/>
    <w:rsid w:val="001F2DFE"/>
    <w:rsid w:val="001F3799"/>
    <w:rsid w:val="001F40E5"/>
    <w:rsid w:val="001F418F"/>
    <w:rsid w:val="001F4205"/>
    <w:rsid w:val="001F515F"/>
    <w:rsid w:val="001F552E"/>
    <w:rsid w:val="001F56EE"/>
    <w:rsid w:val="001F7D93"/>
    <w:rsid w:val="00200540"/>
    <w:rsid w:val="00200FC7"/>
    <w:rsid w:val="002010CD"/>
    <w:rsid w:val="002024CC"/>
    <w:rsid w:val="00203EA8"/>
    <w:rsid w:val="0020402B"/>
    <w:rsid w:val="00204588"/>
    <w:rsid w:val="00204FAD"/>
    <w:rsid w:val="002052F6"/>
    <w:rsid w:val="002059DC"/>
    <w:rsid w:val="00205F46"/>
    <w:rsid w:val="00207122"/>
    <w:rsid w:val="0020740B"/>
    <w:rsid w:val="002102ED"/>
    <w:rsid w:val="00211E5A"/>
    <w:rsid w:val="002128E1"/>
    <w:rsid w:val="0021295E"/>
    <w:rsid w:val="002134C1"/>
    <w:rsid w:val="00213B17"/>
    <w:rsid w:val="002144E6"/>
    <w:rsid w:val="00214612"/>
    <w:rsid w:val="002146FE"/>
    <w:rsid w:val="00214AAD"/>
    <w:rsid w:val="00214ABE"/>
    <w:rsid w:val="002150CF"/>
    <w:rsid w:val="0021518F"/>
    <w:rsid w:val="00215861"/>
    <w:rsid w:val="00215C3B"/>
    <w:rsid w:val="00215CDD"/>
    <w:rsid w:val="00216094"/>
    <w:rsid w:val="002162B5"/>
    <w:rsid w:val="00216963"/>
    <w:rsid w:val="00220599"/>
    <w:rsid w:val="002209BC"/>
    <w:rsid w:val="00220B72"/>
    <w:rsid w:val="00220DB3"/>
    <w:rsid w:val="00220E0E"/>
    <w:rsid w:val="00222121"/>
    <w:rsid w:val="00222F7D"/>
    <w:rsid w:val="0022302F"/>
    <w:rsid w:val="00223633"/>
    <w:rsid w:val="00224632"/>
    <w:rsid w:val="00225404"/>
    <w:rsid w:val="00226271"/>
    <w:rsid w:val="0022666A"/>
    <w:rsid w:val="002272DC"/>
    <w:rsid w:val="0022759B"/>
    <w:rsid w:val="002302EC"/>
    <w:rsid w:val="00230809"/>
    <w:rsid w:val="002315F1"/>
    <w:rsid w:val="00232AEE"/>
    <w:rsid w:val="00232D78"/>
    <w:rsid w:val="00232EE1"/>
    <w:rsid w:val="00233511"/>
    <w:rsid w:val="002336D0"/>
    <w:rsid w:val="0023373F"/>
    <w:rsid w:val="00234E33"/>
    <w:rsid w:val="00236163"/>
    <w:rsid w:val="002364F6"/>
    <w:rsid w:val="002370EB"/>
    <w:rsid w:val="0023757F"/>
    <w:rsid w:val="002379ED"/>
    <w:rsid w:val="00237A94"/>
    <w:rsid w:val="002407FE"/>
    <w:rsid w:val="002408E9"/>
    <w:rsid w:val="00240C36"/>
    <w:rsid w:val="00241663"/>
    <w:rsid w:val="0024212F"/>
    <w:rsid w:val="00242810"/>
    <w:rsid w:val="002428E1"/>
    <w:rsid w:val="00242A21"/>
    <w:rsid w:val="00242A6C"/>
    <w:rsid w:val="002431C1"/>
    <w:rsid w:val="002454CD"/>
    <w:rsid w:val="00246887"/>
    <w:rsid w:val="00246BA9"/>
    <w:rsid w:val="00247BAF"/>
    <w:rsid w:val="002503D5"/>
    <w:rsid w:val="002505D8"/>
    <w:rsid w:val="002517CC"/>
    <w:rsid w:val="00253524"/>
    <w:rsid w:val="00255A36"/>
    <w:rsid w:val="00255B49"/>
    <w:rsid w:val="00255BCB"/>
    <w:rsid w:val="00255D87"/>
    <w:rsid w:val="0026004D"/>
    <w:rsid w:val="00260EC0"/>
    <w:rsid w:val="002615A5"/>
    <w:rsid w:val="00262792"/>
    <w:rsid w:val="00262A0E"/>
    <w:rsid w:val="00262DA0"/>
    <w:rsid w:val="00262E8C"/>
    <w:rsid w:val="00263226"/>
    <w:rsid w:val="00263443"/>
    <w:rsid w:val="0026393C"/>
    <w:rsid w:val="00263E13"/>
    <w:rsid w:val="002640DD"/>
    <w:rsid w:val="002648BF"/>
    <w:rsid w:val="002649D4"/>
    <w:rsid w:val="002657F4"/>
    <w:rsid w:val="0026676B"/>
    <w:rsid w:val="00266D7C"/>
    <w:rsid w:val="00266FA4"/>
    <w:rsid w:val="00267D18"/>
    <w:rsid w:val="00267D67"/>
    <w:rsid w:val="00270344"/>
    <w:rsid w:val="0027080C"/>
    <w:rsid w:val="00271AA5"/>
    <w:rsid w:val="00271E02"/>
    <w:rsid w:val="00272354"/>
    <w:rsid w:val="00272782"/>
    <w:rsid w:val="00272A96"/>
    <w:rsid w:val="002736B9"/>
    <w:rsid w:val="00273805"/>
    <w:rsid w:val="00273807"/>
    <w:rsid w:val="00275D12"/>
    <w:rsid w:val="00276717"/>
    <w:rsid w:val="002801C4"/>
    <w:rsid w:val="00280435"/>
    <w:rsid w:val="0028059A"/>
    <w:rsid w:val="002807DB"/>
    <w:rsid w:val="00280C0E"/>
    <w:rsid w:val="00283BB4"/>
    <w:rsid w:val="00283ED0"/>
    <w:rsid w:val="00284ACA"/>
    <w:rsid w:val="00284EB5"/>
    <w:rsid w:val="00284FEB"/>
    <w:rsid w:val="00285390"/>
    <w:rsid w:val="00285A2B"/>
    <w:rsid w:val="002860C4"/>
    <w:rsid w:val="00286165"/>
    <w:rsid w:val="00286249"/>
    <w:rsid w:val="00287910"/>
    <w:rsid w:val="00287BDA"/>
    <w:rsid w:val="0029079A"/>
    <w:rsid w:val="00290CA9"/>
    <w:rsid w:val="00290E62"/>
    <w:rsid w:val="00292B2D"/>
    <w:rsid w:val="00292F75"/>
    <w:rsid w:val="00293085"/>
    <w:rsid w:val="00294177"/>
    <w:rsid w:val="00295107"/>
    <w:rsid w:val="00295289"/>
    <w:rsid w:val="00296F33"/>
    <w:rsid w:val="0029707A"/>
    <w:rsid w:val="002A19DA"/>
    <w:rsid w:val="002A1C27"/>
    <w:rsid w:val="002A2704"/>
    <w:rsid w:val="002A2758"/>
    <w:rsid w:val="002A30F2"/>
    <w:rsid w:val="002A31A5"/>
    <w:rsid w:val="002A5695"/>
    <w:rsid w:val="002A58AA"/>
    <w:rsid w:val="002A5A57"/>
    <w:rsid w:val="002A5D38"/>
    <w:rsid w:val="002A5E14"/>
    <w:rsid w:val="002A6976"/>
    <w:rsid w:val="002A6BF2"/>
    <w:rsid w:val="002A6CFA"/>
    <w:rsid w:val="002A7321"/>
    <w:rsid w:val="002B03C5"/>
    <w:rsid w:val="002B08D4"/>
    <w:rsid w:val="002B16BB"/>
    <w:rsid w:val="002B1C0D"/>
    <w:rsid w:val="002B4087"/>
    <w:rsid w:val="002B41A6"/>
    <w:rsid w:val="002B488B"/>
    <w:rsid w:val="002B50A2"/>
    <w:rsid w:val="002B5741"/>
    <w:rsid w:val="002B62FD"/>
    <w:rsid w:val="002B6905"/>
    <w:rsid w:val="002C015F"/>
    <w:rsid w:val="002C0EF8"/>
    <w:rsid w:val="002C1156"/>
    <w:rsid w:val="002C146D"/>
    <w:rsid w:val="002C2538"/>
    <w:rsid w:val="002C3378"/>
    <w:rsid w:val="002C416D"/>
    <w:rsid w:val="002C5B18"/>
    <w:rsid w:val="002C5ED2"/>
    <w:rsid w:val="002C65A7"/>
    <w:rsid w:val="002C6EC7"/>
    <w:rsid w:val="002C788A"/>
    <w:rsid w:val="002C7AD5"/>
    <w:rsid w:val="002D0065"/>
    <w:rsid w:val="002D080C"/>
    <w:rsid w:val="002D1073"/>
    <w:rsid w:val="002D1785"/>
    <w:rsid w:val="002D2E4B"/>
    <w:rsid w:val="002D3088"/>
    <w:rsid w:val="002D3091"/>
    <w:rsid w:val="002D30BB"/>
    <w:rsid w:val="002D43D3"/>
    <w:rsid w:val="002D4B47"/>
    <w:rsid w:val="002D5FAE"/>
    <w:rsid w:val="002D6716"/>
    <w:rsid w:val="002D7E36"/>
    <w:rsid w:val="002E0121"/>
    <w:rsid w:val="002E0167"/>
    <w:rsid w:val="002E0CD8"/>
    <w:rsid w:val="002E23A0"/>
    <w:rsid w:val="002E2D64"/>
    <w:rsid w:val="002E3E63"/>
    <w:rsid w:val="002E6B24"/>
    <w:rsid w:val="002E6D22"/>
    <w:rsid w:val="002E7348"/>
    <w:rsid w:val="002E7A79"/>
    <w:rsid w:val="002F011E"/>
    <w:rsid w:val="002F01A5"/>
    <w:rsid w:val="002F09BC"/>
    <w:rsid w:val="002F0B12"/>
    <w:rsid w:val="002F0D00"/>
    <w:rsid w:val="002F0FCC"/>
    <w:rsid w:val="002F1863"/>
    <w:rsid w:val="002F24F2"/>
    <w:rsid w:val="002F38D4"/>
    <w:rsid w:val="002F3E6D"/>
    <w:rsid w:val="002F4072"/>
    <w:rsid w:val="002F6ADC"/>
    <w:rsid w:val="00301428"/>
    <w:rsid w:val="003026EF"/>
    <w:rsid w:val="0030291C"/>
    <w:rsid w:val="003029AE"/>
    <w:rsid w:val="00302F7B"/>
    <w:rsid w:val="003034DE"/>
    <w:rsid w:val="0030420C"/>
    <w:rsid w:val="0030494B"/>
    <w:rsid w:val="00305409"/>
    <w:rsid w:val="003057F4"/>
    <w:rsid w:val="003060CC"/>
    <w:rsid w:val="003076C8"/>
    <w:rsid w:val="00310200"/>
    <w:rsid w:val="00310C08"/>
    <w:rsid w:val="003115B9"/>
    <w:rsid w:val="0031236D"/>
    <w:rsid w:val="00312B6F"/>
    <w:rsid w:val="0031380A"/>
    <w:rsid w:val="003140F4"/>
    <w:rsid w:val="003142FD"/>
    <w:rsid w:val="00314A29"/>
    <w:rsid w:val="00314F5B"/>
    <w:rsid w:val="00315784"/>
    <w:rsid w:val="00316F79"/>
    <w:rsid w:val="003171D3"/>
    <w:rsid w:val="00317ECF"/>
    <w:rsid w:val="003202D5"/>
    <w:rsid w:val="003209F8"/>
    <w:rsid w:val="00320FF5"/>
    <w:rsid w:val="003215D4"/>
    <w:rsid w:val="003228A1"/>
    <w:rsid w:val="00322ABD"/>
    <w:rsid w:val="0032336E"/>
    <w:rsid w:val="00323C19"/>
    <w:rsid w:val="003248B5"/>
    <w:rsid w:val="00324EC5"/>
    <w:rsid w:val="00325171"/>
    <w:rsid w:val="00326659"/>
    <w:rsid w:val="00326DC6"/>
    <w:rsid w:val="00326FF7"/>
    <w:rsid w:val="00330BA2"/>
    <w:rsid w:val="00330F63"/>
    <w:rsid w:val="00331152"/>
    <w:rsid w:val="0033152B"/>
    <w:rsid w:val="003315FD"/>
    <w:rsid w:val="00331F9C"/>
    <w:rsid w:val="00332BBA"/>
    <w:rsid w:val="003357A6"/>
    <w:rsid w:val="00336503"/>
    <w:rsid w:val="0034005F"/>
    <w:rsid w:val="0034088F"/>
    <w:rsid w:val="003410AD"/>
    <w:rsid w:val="00341CCD"/>
    <w:rsid w:val="00341D9E"/>
    <w:rsid w:val="00342B05"/>
    <w:rsid w:val="0034355B"/>
    <w:rsid w:val="0034375C"/>
    <w:rsid w:val="00345381"/>
    <w:rsid w:val="00347381"/>
    <w:rsid w:val="0034743E"/>
    <w:rsid w:val="00347754"/>
    <w:rsid w:val="00347BAF"/>
    <w:rsid w:val="003502F2"/>
    <w:rsid w:val="00350333"/>
    <w:rsid w:val="00351BD8"/>
    <w:rsid w:val="003524CB"/>
    <w:rsid w:val="00352535"/>
    <w:rsid w:val="0035374F"/>
    <w:rsid w:val="00353CD0"/>
    <w:rsid w:val="00354AC8"/>
    <w:rsid w:val="0035667A"/>
    <w:rsid w:val="00356A98"/>
    <w:rsid w:val="00356AB9"/>
    <w:rsid w:val="0035744F"/>
    <w:rsid w:val="0035776A"/>
    <w:rsid w:val="0035782C"/>
    <w:rsid w:val="003578DC"/>
    <w:rsid w:val="00360081"/>
    <w:rsid w:val="003601AB"/>
    <w:rsid w:val="003609EF"/>
    <w:rsid w:val="00360A62"/>
    <w:rsid w:val="00361A64"/>
    <w:rsid w:val="0036231A"/>
    <w:rsid w:val="0036359A"/>
    <w:rsid w:val="0036365B"/>
    <w:rsid w:val="00363B28"/>
    <w:rsid w:val="00363BE0"/>
    <w:rsid w:val="00364313"/>
    <w:rsid w:val="00365575"/>
    <w:rsid w:val="003658F8"/>
    <w:rsid w:val="00365984"/>
    <w:rsid w:val="00367102"/>
    <w:rsid w:val="00367315"/>
    <w:rsid w:val="0036760B"/>
    <w:rsid w:val="0037015A"/>
    <w:rsid w:val="00370A84"/>
    <w:rsid w:val="00370B87"/>
    <w:rsid w:val="00371892"/>
    <w:rsid w:val="00371E3A"/>
    <w:rsid w:val="0037283E"/>
    <w:rsid w:val="00373C46"/>
    <w:rsid w:val="00374DD4"/>
    <w:rsid w:val="00374F47"/>
    <w:rsid w:val="003757BB"/>
    <w:rsid w:val="00375CE6"/>
    <w:rsid w:val="00375EF8"/>
    <w:rsid w:val="0037662A"/>
    <w:rsid w:val="00381706"/>
    <w:rsid w:val="00381E31"/>
    <w:rsid w:val="003828BC"/>
    <w:rsid w:val="00382E04"/>
    <w:rsid w:val="00383B1E"/>
    <w:rsid w:val="003840F5"/>
    <w:rsid w:val="003842E2"/>
    <w:rsid w:val="00385258"/>
    <w:rsid w:val="003854A1"/>
    <w:rsid w:val="003864A8"/>
    <w:rsid w:val="0038748C"/>
    <w:rsid w:val="00390305"/>
    <w:rsid w:val="00390BD4"/>
    <w:rsid w:val="0039167C"/>
    <w:rsid w:val="00391798"/>
    <w:rsid w:val="00391A7F"/>
    <w:rsid w:val="00391C53"/>
    <w:rsid w:val="00391F1F"/>
    <w:rsid w:val="00392117"/>
    <w:rsid w:val="0039334C"/>
    <w:rsid w:val="003937CB"/>
    <w:rsid w:val="00393969"/>
    <w:rsid w:val="003940F2"/>
    <w:rsid w:val="0039438C"/>
    <w:rsid w:val="00395654"/>
    <w:rsid w:val="003A07FA"/>
    <w:rsid w:val="003A1D11"/>
    <w:rsid w:val="003A22BB"/>
    <w:rsid w:val="003A253C"/>
    <w:rsid w:val="003A280D"/>
    <w:rsid w:val="003A59A0"/>
    <w:rsid w:val="003A679A"/>
    <w:rsid w:val="003A6EEE"/>
    <w:rsid w:val="003A7090"/>
    <w:rsid w:val="003A739E"/>
    <w:rsid w:val="003A7CF4"/>
    <w:rsid w:val="003A7E46"/>
    <w:rsid w:val="003B003A"/>
    <w:rsid w:val="003B0552"/>
    <w:rsid w:val="003B08A1"/>
    <w:rsid w:val="003B098A"/>
    <w:rsid w:val="003B0AE6"/>
    <w:rsid w:val="003B106A"/>
    <w:rsid w:val="003B2782"/>
    <w:rsid w:val="003B368F"/>
    <w:rsid w:val="003B50EB"/>
    <w:rsid w:val="003B55F5"/>
    <w:rsid w:val="003B5712"/>
    <w:rsid w:val="003B5BE8"/>
    <w:rsid w:val="003B6BA6"/>
    <w:rsid w:val="003C0E90"/>
    <w:rsid w:val="003C147D"/>
    <w:rsid w:val="003C1E84"/>
    <w:rsid w:val="003C424B"/>
    <w:rsid w:val="003C50B3"/>
    <w:rsid w:val="003C5CAF"/>
    <w:rsid w:val="003C5EA8"/>
    <w:rsid w:val="003C6B0E"/>
    <w:rsid w:val="003C709C"/>
    <w:rsid w:val="003C7710"/>
    <w:rsid w:val="003D06D3"/>
    <w:rsid w:val="003D1117"/>
    <w:rsid w:val="003D1743"/>
    <w:rsid w:val="003D192F"/>
    <w:rsid w:val="003D19F7"/>
    <w:rsid w:val="003D4A6D"/>
    <w:rsid w:val="003D5829"/>
    <w:rsid w:val="003D6620"/>
    <w:rsid w:val="003D6A29"/>
    <w:rsid w:val="003D73E5"/>
    <w:rsid w:val="003D7E82"/>
    <w:rsid w:val="003E07D2"/>
    <w:rsid w:val="003E0964"/>
    <w:rsid w:val="003E1A36"/>
    <w:rsid w:val="003E1D3C"/>
    <w:rsid w:val="003E3BCB"/>
    <w:rsid w:val="003E3F8E"/>
    <w:rsid w:val="003E47E9"/>
    <w:rsid w:val="003E487B"/>
    <w:rsid w:val="003E59E2"/>
    <w:rsid w:val="003E6672"/>
    <w:rsid w:val="003E66F8"/>
    <w:rsid w:val="003E6F3F"/>
    <w:rsid w:val="003E7282"/>
    <w:rsid w:val="003E72A7"/>
    <w:rsid w:val="003E78E3"/>
    <w:rsid w:val="003F0424"/>
    <w:rsid w:val="003F07E9"/>
    <w:rsid w:val="003F16EA"/>
    <w:rsid w:val="003F3FC6"/>
    <w:rsid w:val="003F431F"/>
    <w:rsid w:val="003F4FAD"/>
    <w:rsid w:val="003F57EB"/>
    <w:rsid w:val="003F5838"/>
    <w:rsid w:val="003F5C4E"/>
    <w:rsid w:val="003F5C9C"/>
    <w:rsid w:val="003F680C"/>
    <w:rsid w:val="003F69E9"/>
    <w:rsid w:val="003F6B96"/>
    <w:rsid w:val="003F73C6"/>
    <w:rsid w:val="003F7644"/>
    <w:rsid w:val="004004F7"/>
    <w:rsid w:val="00400DBD"/>
    <w:rsid w:val="004015E7"/>
    <w:rsid w:val="00401756"/>
    <w:rsid w:val="00402DBC"/>
    <w:rsid w:val="00404B26"/>
    <w:rsid w:val="00405533"/>
    <w:rsid w:val="004055A3"/>
    <w:rsid w:val="00410371"/>
    <w:rsid w:val="004107A3"/>
    <w:rsid w:val="00411EFB"/>
    <w:rsid w:val="00412722"/>
    <w:rsid w:val="00412C43"/>
    <w:rsid w:val="00415267"/>
    <w:rsid w:val="00415849"/>
    <w:rsid w:val="004168B1"/>
    <w:rsid w:val="00417B4B"/>
    <w:rsid w:val="004210F1"/>
    <w:rsid w:val="00421798"/>
    <w:rsid w:val="00422425"/>
    <w:rsid w:val="00423300"/>
    <w:rsid w:val="00424073"/>
    <w:rsid w:val="004242F1"/>
    <w:rsid w:val="0042445F"/>
    <w:rsid w:val="0042481D"/>
    <w:rsid w:val="0042675D"/>
    <w:rsid w:val="004269AB"/>
    <w:rsid w:val="00426E7E"/>
    <w:rsid w:val="00427473"/>
    <w:rsid w:val="0042764F"/>
    <w:rsid w:val="00427873"/>
    <w:rsid w:val="00427E84"/>
    <w:rsid w:val="00430D72"/>
    <w:rsid w:val="0043107F"/>
    <w:rsid w:val="0043132A"/>
    <w:rsid w:val="00431965"/>
    <w:rsid w:val="00431F45"/>
    <w:rsid w:val="004320AE"/>
    <w:rsid w:val="0043256B"/>
    <w:rsid w:val="004336C8"/>
    <w:rsid w:val="00433AFC"/>
    <w:rsid w:val="00433EB3"/>
    <w:rsid w:val="00434A4C"/>
    <w:rsid w:val="00435588"/>
    <w:rsid w:val="00435C6A"/>
    <w:rsid w:val="00435FAD"/>
    <w:rsid w:val="00436011"/>
    <w:rsid w:val="004372CF"/>
    <w:rsid w:val="004376A4"/>
    <w:rsid w:val="00440474"/>
    <w:rsid w:val="004405D3"/>
    <w:rsid w:val="00440B39"/>
    <w:rsid w:val="00440DA3"/>
    <w:rsid w:val="00441717"/>
    <w:rsid w:val="0044183D"/>
    <w:rsid w:val="0044436C"/>
    <w:rsid w:val="00444F81"/>
    <w:rsid w:val="00445373"/>
    <w:rsid w:val="00446312"/>
    <w:rsid w:val="0044780F"/>
    <w:rsid w:val="004506CF"/>
    <w:rsid w:val="004509F2"/>
    <w:rsid w:val="00450B5B"/>
    <w:rsid w:val="00451117"/>
    <w:rsid w:val="004521C1"/>
    <w:rsid w:val="0045245B"/>
    <w:rsid w:val="0045346E"/>
    <w:rsid w:val="004536F8"/>
    <w:rsid w:val="00453CF0"/>
    <w:rsid w:val="00453EE7"/>
    <w:rsid w:val="00454975"/>
    <w:rsid w:val="00455090"/>
    <w:rsid w:val="0045518C"/>
    <w:rsid w:val="00455E77"/>
    <w:rsid w:val="00456C77"/>
    <w:rsid w:val="00460016"/>
    <w:rsid w:val="0046090D"/>
    <w:rsid w:val="00460A46"/>
    <w:rsid w:val="00460DEA"/>
    <w:rsid w:val="00464F90"/>
    <w:rsid w:val="004658E2"/>
    <w:rsid w:val="00465B54"/>
    <w:rsid w:val="0046640A"/>
    <w:rsid w:val="00466BE9"/>
    <w:rsid w:val="00467565"/>
    <w:rsid w:val="0046756C"/>
    <w:rsid w:val="004677CD"/>
    <w:rsid w:val="00467824"/>
    <w:rsid w:val="00470378"/>
    <w:rsid w:val="004708EF"/>
    <w:rsid w:val="004714DB"/>
    <w:rsid w:val="004724C3"/>
    <w:rsid w:val="00472D4D"/>
    <w:rsid w:val="00475AF5"/>
    <w:rsid w:val="004764CD"/>
    <w:rsid w:val="004765A2"/>
    <w:rsid w:val="0047798B"/>
    <w:rsid w:val="00477F39"/>
    <w:rsid w:val="00480399"/>
    <w:rsid w:val="00480AFC"/>
    <w:rsid w:val="00480D28"/>
    <w:rsid w:val="004819AB"/>
    <w:rsid w:val="00482310"/>
    <w:rsid w:val="00482484"/>
    <w:rsid w:val="00483526"/>
    <w:rsid w:val="0048370D"/>
    <w:rsid w:val="00483DE5"/>
    <w:rsid w:val="0048532F"/>
    <w:rsid w:val="00486650"/>
    <w:rsid w:val="00487332"/>
    <w:rsid w:val="004909E9"/>
    <w:rsid w:val="00490B8C"/>
    <w:rsid w:val="00490FD5"/>
    <w:rsid w:val="004913C2"/>
    <w:rsid w:val="00491D82"/>
    <w:rsid w:val="0049220A"/>
    <w:rsid w:val="004922B9"/>
    <w:rsid w:val="0049311C"/>
    <w:rsid w:val="004934E3"/>
    <w:rsid w:val="004942A1"/>
    <w:rsid w:val="00494736"/>
    <w:rsid w:val="00494C99"/>
    <w:rsid w:val="00494FDC"/>
    <w:rsid w:val="0049537F"/>
    <w:rsid w:val="0049539F"/>
    <w:rsid w:val="004955AF"/>
    <w:rsid w:val="00495600"/>
    <w:rsid w:val="00496E74"/>
    <w:rsid w:val="004976AE"/>
    <w:rsid w:val="00497848"/>
    <w:rsid w:val="00497A23"/>
    <w:rsid w:val="00497FBE"/>
    <w:rsid w:val="00497FEB"/>
    <w:rsid w:val="004A042C"/>
    <w:rsid w:val="004A079D"/>
    <w:rsid w:val="004A13B0"/>
    <w:rsid w:val="004A18D9"/>
    <w:rsid w:val="004A192A"/>
    <w:rsid w:val="004A1D46"/>
    <w:rsid w:val="004A26B9"/>
    <w:rsid w:val="004A2F0A"/>
    <w:rsid w:val="004A3042"/>
    <w:rsid w:val="004A394A"/>
    <w:rsid w:val="004A3A13"/>
    <w:rsid w:val="004A496A"/>
    <w:rsid w:val="004A583C"/>
    <w:rsid w:val="004A5991"/>
    <w:rsid w:val="004A5E67"/>
    <w:rsid w:val="004A615B"/>
    <w:rsid w:val="004A6F39"/>
    <w:rsid w:val="004A7B91"/>
    <w:rsid w:val="004B14C8"/>
    <w:rsid w:val="004B1C79"/>
    <w:rsid w:val="004B21FE"/>
    <w:rsid w:val="004B3A0E"/>
    <w:rsid w:val="004B3EFE"/>
    <w:rsid w:val="004B4833"/>
    <w:rsid w:val="004B557F"/>
    <w:rsid w:val="004B58C0"/>
    <w:rsid w:val="004B5A71"/>
    <w:rsid w:val="004B726C"/>
    <w:rsid w:val="004B75B7"/>
    <w:rsid w:val="004B78D7"/>
    <w:rsid w:val="004B7A80"/>
    <w:rsid w:val="004B7AA2"/>
    <w:rsid w:val="004C00A9"/>
    <w:rsid w:val="004C063A"/>
    <w:rsid w:val="004C0AA8"/>
    <w:rsid w:val="004C0B96"/>
    <w:rsid w:val="004C1147"/>
    <w:rsid w:val="004C25F7"/>
    <w:rsid w:val="004C2ED1"/>
    <w:rsid w:val="004C3013"/>
    <w:rsid w:val="004C3B6A"/>
    <w:rsid w:val="004C4EE6"/>
    <w:rsid w:val="004C5545"/>
    <w:rsid w:val="004C763A"/>
    <w:rsid w:val="004D0E79"/>
    <w:rsid w:val="004D23BA"/>
    <w:rsid w:val="004D2493"/>
    <w:rsid w:val="004D2771"/>
    <w:rsid w:val="004D410C"/>
    <w:rsid w:val="004D4267"/>
    <w:rsid w:val="004D524E"/>
    <w:rsid w:val="004D62CE"/>
    <w:rsid w:val="004D70FD"/>
    <w:rsid w:val="004D7262"/>
    <w:rsid w:val="004D7A73"/>
    <w:rsid w:val="004E2209"/>
    <w:rsid w:val="004E2387"/>
    <w:rsid w:val="004E310F"/>
    <w:rsid w:val="004E3C2B"/>
    <w:rsid w:val="004E4688"/>
    <w:rsid w:val="004E50A1"/>
    <w:rsid w:val="004E5CED"/>
    <w:rsid w:val="004E5CF8"/>
    <w:rsid w:val="004E63A5"/>
    <w:rsid w:val="004F0841"/>
    <w:rsid w:val="004F1206"/>
    <w:rsid w:val="004F14CF"/>
    <w:rsid w:val="004F2425"/>
    <w:rsid w:val="004F276F"/>
    <w:rsid w:val="004F2D45"/>
    <w:rsid w:val="004F3DE7"/>
    <w:rsid w:val="004F4338"/>
    <w:rsid w:val="004F4BD6"/>
    <w:rsid w:val="004F4BE8"/>
    <w:rsid w:val="004F4CF4"/>
    <w:rsid w:val="004F562A"/>
    <w:rsid w:val="004F5E5A"/>
    <w:rsid w:val="004F6706"/>
    <w:rsid w:val="004F69AA"/>
    <w:rsid w:val="004F71A5"/>
    <w:rsid w:val="004F76E6"/>
    <w:rsid w:val="00501C5C"/>
    <w:rsid w:val="0050200C"/>
    <w:rsid w:val="005024A0"/>
    <w:rsid w:val="00502D51"/>
    <w:rsid w:val="005045E0"/>
    <w:rsid w:val="00504BFB"/>
    <w:rsid w:val="00504D85"/>
    <w:rsid w:val="005058F1"/>
    <w:rsid w:val="0050676F"/>
    <w:rsid w:val="005073F1"/>
    <w:rsid w:val="00507A76"/>
    <w:rsid w:val="0051107E"/>
    <w:rsid w:val="0051111F"/>
    <w:rsid w:val="0051179F"/>
    <w:rsid w:val="005129CD"/>
    <w:rsid w:val="00512B42"/>
    <w:rsid w:val="00513709"/>
    <w:rsid w:val="005140B3"/>
    <w:rsid w:val="00514152"/>
    <w:rsid w:val="0051580D"/>
    <w:rsid w:val="00516D79"/>
    <w:rsid w:val="005200F9"/>
    <w:rsid w:val="00520B2F"/>
    <w:rsid w:val="00520C27"/>
    <w:rsid w:val="00520ECC"/>
    <w:rsid w:val="0052261E"/>
    <w:rsid w:val="005226C0"/>
    <w:rsid w:val="00522DD6"/>
    <w:rsid w:val="0052381F"/>
    <w:rsid w:val="00523A73"/>
    <w:rsid w:val="005241B9"/>
    <w:rsid w:val="00524BC4"/>
    <w:rsid w:val="00524BFF"/>
    <w:rsid w:val="0052659B"/>
    <w:rsid w:val="00526B69"/>
    <w:rsid w:val="00526EC6"/>
    <w:rsid w:val="0052779A"/>
    <w:rsid w:val="005319D5"/>
    <w:rsid w:val="00531A5A"/>
    <w:rsid w:val="00532F4E"/>
    <w:rsid w:val="00533D54"/>
    <w:rsid w:val="005352D5"/>
    <w:rsid w:val="00537D6D"/>
    <w:rsid w:val="00540621"/>
    <w:rsid w:val="00541C66"/>
    <w:rsid w:val="005426FF"/>
    <w:rsid w:val="00542E67"/>
    <w:rsid w:val="00543185"/>
    <w:rsid w:val="005431E2"/>
    <w:rsid w:val="005446AF"/>
    <w:rsid w:val="00544800"/>
    <w:rsid w:val="00545067"/>
    <w:rsid w:val="005451EA"/>
    <w:rsid w:val="005457E8"/>
    <w:rsid w:val="0054589F"/>
    <w:rsid w:val="00546198"/>
    <w:rsid w:val="005466AC"/>
    <w:rsid w:val="005468FE"/>
    <w:rsid w:val="00546ACF"/>
    <w:rsid w:val="00547111"/>
    <w:rsid w:val="0054792C"/>
    <w:rsid w:val="00547B47"/>
    <w:rsid w:val="00551227"/>
    <w:rsid w:val="0055160D"/>
    <w:rsid w:val="0055174D"/>
    <w:rsid w:val="00553335"/>
    <w:rsid w:val="00554F57"/>
    <w:rsid w:val="005558A0"/>
    <w:rsid w:val="00555CB0"/>
    <w:rsid w:val="005571D1"/>
    <w:rsid w:val="005574EE"/>
    <w:rsid w:val="00557ED7"/>
    <w:rsid w:val="005613FD"/>
    <w:rsid w:val="005617FC"/>
    <w:rsid w:val="00561E2E"/>
    <w:rsid w:val="0056214E"/>
    <w:rsid w:val="00562CF8"/>
    <w:rsid w:val="00562E2D"/>
    <w:rsid w:val="0056345E"/>
    <w:rsid w:val="005634FA"/>
    <w:rsid w:val="00563CD5"/>
    <w:rsid w:val="005640FB"/>
    <w:rsid w:val="00564BC9"/>
    <w:rsid w:val="00565040"/>
    <w:rsid w:val="00565717"/>
    <w:rsid w:val="00567E00"/>
    <w:rsid w:val="0057019E"/>
    <w:rsid w:val="005703C0"/>
    <w:rsid w:val="00570F81"/>
    <w:rsid w:val="00570F99"/>
    <w:rsid w:val="00572C89"/>
    <w:rsid w:val="005731C1"/>
    <w:rsid w:val="00573BC1"/>
    <w:rsid w:val="0057415E"/>
    <w:rsid w:val="00574477"/>
    <w:rsid w:val="00574583"/>
    <w:rsid w:val="005745BE"/>
    <w:rsid w:val="00574C2D"/>
    <w:rsid w:val="00575653"/>
    <w:rsid w:val="00576276"/>
    <w:rsid w:val="00576F3E"/>
    <w:rsid w:val="00577DF7"/>
    <w:rsid w:val="00580D65"/>
    <w:rsid w:val="00580F19"/>
    <w:rsid w:val="00581031"/>
    <w:rsid w:val="00582582"/>
    <w:rsid w:val="00582D77"/>
    <w:rsid w:val="00582F7F"/>
    <w:rsid w:val="00583A35"/>
    <w:rsid w:val="00583F05"/>
    <w:rsid w:val="00584127"/>
    <w:rsid w:val="00584E5C"/>
    <w:rsid w:val="00585B63"/>
    <w:rsid w:val="00585FF8"/>
    <w:rsid w:val="00586481"/>
    <w:rsid w:val="00586B13"/>
    <w:rsid w:val="0058708D"/>
    <w:rsid w:val="005916AF"/>
    <w:rsid w:val="005916F7"/>
    <w:rsid w:val="00592D74"/>
    <w:rsid w:val="0059303A"/>
    <w:rsid w:val="0059367F"/>
    <w:rsid w:val="00593A95"/>
    <w:rsid w:val="00593F19"/>
    <w:rsid w:val="00594251"/>
    <w:rsid w:val="0059425B"/>
    <w:rsid w:val="00594486"/>
    <w:rsid w:val="00594635"/>
    <w:rsid w:val="00594AC2"/>
    <w:rsid w:val="00596F66"/>
    <w:rsid w:val="00597154"/>
    <w:rsid w:val="005A0721"/>
    <w:rsid w:val="005A09E5"/>
    <w:rsid w:val="005A0A57"/>
    <w:rsid w:val="005A19A4"/>
    <w:rsid w:val="005A1F39"/>
    <w:rsid w:val="005A29A1"/>
    <w:rsid w:val="005A310C"/>
    <w:rsid w:val="005A3BB9"/>
    <w:rsid w:val="005A3C1A"/>
    <w:rsid w:val="005A4462"/>
    <w:rsid w:val="005A4AF2"/>
    <w:rsid w:val="005A5022"/>
    <w:rsid w:val="005A52A7"/>
    <w:rsid w:val="005A554E"/>
    <w:rsid w:val="005A5E21"/>
    <w:rsid w:val="005A6841"/>
    <w:rsid w:val="005A7261"/>
    <w:rsid w:val="005A791A"/>
    <w:rsid w:val="005B0A00"/>
    <w:rsid w:val="005B26CB"/>
    <w:rsid w:val="005B2E7F"/>
    <w:rsid w:val="005B2ED3"/>
    <w:rsid w:val="005B3DBC"/>
    <w:rsid w:val="005B4AC1"/>
    <w:rsid w:val="005B4CA2"/>
    <w:rsid w:val="005B4F0D"/>
    <w:rsid w:val="005B4FE8"/>
    <w:rsid w:val="005B5141"/>
    <w:rsid w:val="005B52B6"/>
    <w:rsid w:val="005B5364"/>
    <w:rsid w:val="005B53D1"/>
    <w:rsid w:val="005B5A08"/>
    <w:rsid w:val="005B5B20"/>
    <w:rsid w:val="005B7536"/>
    <w:rsid w:val="005B78F0"/>
    <w:rsid w:val="005B79B8"/>
    <w:rsid w:val="005C0109"/>
    <w:rsid w:val="005C13DD"/>
    <w:rsid w:val="005C18EA"/>
    <w:rsid w:val="005C3018"/>
    <w:rsid w:val="005C4C43"/>
    <w:rsid w:val="005C58E4"/>
    <w:rsid w:val="005C5993"/>
    <w:rsid w:val="005C5A0E"/>
    <w:rsid w:val="005C6D0A"/>
    <w:rsid w:val="005C7950"/>
    <w:rsid w:val="005C7ED7"/>
    <w:rsid w:val="005D2123"/>
    <w:rsid w:val="005D2A41"/>
    <w:rsid w:val="005D3306"/>
    <w:rsid w:val="005D355A"/>
    <w:rsid w:val="005D3A56"/>
    <w:rsid w:val="005D4C97"/>
    <w:rsid w:val="005D5467"/>
    <w:rsid w:val="005D58DD"/>
    <w:rsid w:val="005D5D32"/>
    <w:rsid w:val="005D697C"/>
    <w:rsid w:val="005D6E88"/>
    <w:rsid w:val="005D721E"/>
    <w:rsid w:val="005D760F"/>
    <w:rsid w:val="005D784F"/>
    <w:rsid w:val="005E14C4"/>
    <w:rsid w:val="005E19FA"/>
    <w:rsid w:val="005E1D87"/>
    <w:rsid w:val="005E2369"/>
    <w:rsid w:val="005E27D7"/>
    <w:rsid w:val="005E2C44"/>
    <w:rsid w:val="005E2C53"/>
    <w:rsid w:val="005E30F8"/>
    <w:rsid w:val="005E3E80"/>
    <w:rsid w:val="005E4AB5"/>
    <w:rsid w:val="005E59F3"/>
    <w:rsid w:val="005E5A55"/>
    <w:rsid w:val="005E5CF7"/>
    <w:rsid w:val="005E6060"/>
    <w:rsid w:val="005E62D6"/>
    <w:rsid w:val="005E6549"/>
    <w:rsid w:val="005E6C8B"/>
    <w:rsid w:val="005E6F23"/>
    <w:rsid w:val="005F0474"/>
    <w:rsid w:val="005F0C3D"/>
    <w:rsid w:val="005F0D26"/>
    <w:rsid w:val="005F0ED4"/>
    <w:rsid w:val="005F12A5"/>
    <w:rsid w:val="005F13C6"/>
    <w:rsid w:val="005F183F"/>
    <w:rsid w:val="005F376E"/>
    <w:rsid w:val="005F37BA"/>
    <w:rsid w:val="005F38B8"/>
    <w:rsid w:val="005F397A"/>
    <w:rsid w:val="005F3AE5"/>
    <w:rsid w:val="005F4563"/>
    <w:rsid w:val="005F4A66"/>
    <w:rsid w:val="005F51F2"/>
    <w:rsid w:val="005F55F6"/>
    <w:rsid w:val="005F56D8"/>
    <w:rsid w:val="005F591A"/>
    <w:rsid w:val="005F60F8"/>
    <w:rsid w:val="005F6731"/>
    <w:rsid w:val="005F69E2"/>
    <w:rsid w:val="005F6D9B"/>
    <w:rsid w:val="005F6E37"/>
    <w:rsid w:val="005F7635"/>
    <w:rsid w:val="005F77DD"/>
    <w:rsid w:val="005F7BAE"/>
    <w:rsid w:val="00600CFE"/>
    <w:rsid w:val="00601663"/>
    <w:rsid w:val="00601C7E"/>
    <w:rsid w:val="00601E69"/>
    <w:rsid w:val="006039F1"/>
    <w:rsid w:val="00603C9F"/>
    <w:rsid w:val="00604548"/>
    <w:rsid w:val="00604960"/>
    <w:rsid w:val="00605148"/>
    <w:rsid w:val="0060585A"/>
    <w:rsid w:val="006067A4"/>
    <w:rsid w:val="00606D98"/>
    <w:rsid w:val="00606E09"/>
    <w:rsid w:val="00606E41"/>
    <w:rsid w:val="00606FA4"/>
    <w:rsid w:val="006078F7"/>
    <w:rsid w:val="006111CF"/>
    <w:rsid w:val="00611C7E"/>
    <w:rsid w:val="00612AD4"/>
    <w:rsid w:val="0061349A"/>
    <w:rsid w:val="0061556D"/>
    <w:rsid w:val="0061592B"/>
    <w:rsid w:val="0061609D"/>
    <w:rsid w:val="00616525"/>
    <w:rsid w:val="00616C88"/>
    <w:rsid w:val="00617228"/>
    <w:rsid w:val="0061739D"/>
    <w:rsid w:val="00620665"/>
    <w:rsid w:val="006207D1"/>
    <w:rsid w:val="00621188"/>
    <w:rsid w:val="006216E1"/>
    <w:rsid w:val="00624A95"/>
    <w:rsid w:val="006257ED"/>
    <w:rsid w:val="00625A7C"/>
    <w:rsid w:val="006260ED"/>
    <w:rsid w:val="00627169"/>
    <w:rsid w:val="0063034F"/>
    <w:rsid w:val="006312A5"/>
    <w:rsid w:val="0063136B"/>
    <w:rsid w:val="00632E5E"/>
    <w:rsid w:val="00633301"/>
    <w:rsid w:val="00633702"/>
    <w:rsid w:val="00633F70"/>
    <w:rsid w:val="006352AE"/>
    <w:rsid w:val="0063532A"/>
    <w:rsid w:val="0063561D"/>
    <w:rsid w:val="006359E9"/>
    <w:rsid w:val="00636191"/>
    <w:rsid w:val="00637BD5"/>
    <w:rsid w:val="00637D81"/>
    <w:rsid w:val="00642886"/>
    <w:rsid w:val="006442D4"/>
    <w:rsid w:val="006453CD"/>
    <w:rsid w:val="006460FE"/>
    <w:rsid w:val="00646E7B"/>
    <w:rsid w:val="00647FB4"/>
    <w:rsid w:val="00650184"/>
    <w:rsid w:val="00651990"/>
    <w:rsid w:val="00651C37"/>
    <w:rsid w:val="00651DCB"/>
    <w:rsid w:val="00651EC6"/>
    <w:rsid w:val="00653B2D"/>
    <w:rsid w:val="00654138"/>
    <w:rsid w:val="00655DC1"/>
    <w:rsid w:val="00656624"/>
    <w:rsid w:val="00656B9A"/>
    <w:rsid w:val="00656D60"/>
    <w:rsid w:val="00656E74"/>
    <w:rsid w:val="006600E1"/>
    <w:rsid w:val="00660682"/>
    <w:rsid w:val="00661CDC"/>
    <w:rsid w:val="00662E0A"/>
    <w:rsid w:val="00663036"/>
    <w:rsid w:val="00664028"/>
    <w:rsid w:val="00664116"/>
    <w:rsid w:val="00666B16"/>
    <w:rsid w:val="00667572"/>
    <w:rsid w:val="0066762D"/>
    <w:rsid w:val="00667F60"/>
    <w:rsid w:val="00671437"/>
    <w:rsid w:val="00671DD6"/>
    <w:rsid w:val="0067205F"/>
    <w:rsid w:val="0067247A"/>
    <w:rsid w:val="00672B75"/>
    <w:rsid w:val="00673031"/>
    <w:rsid w:val="00673309"/>
    <w:rsid w:val="00673668"/>
    <w:rsid w:val="0067410F"/>
    <w:rsid w:val="006742A4"/>
    <w:rsid w:val="00674EF2"/>
    <w:rsid w:val="006766FA"/>
    <w:rsid w:val="00677494"/>
    <w:rsid w:val="0067798F"/>
    <w:rsid w:val="00677A7E"/>
    <w:rsid w:val="00680125"/>
    <w:rsid w:val="0068023A"/>
    <w:rsid w:val="00680249"/>
    <w:rsid w:val="00681242"/>
    <w:rsid w:val="00681278"/>
    <w:rsid w:val="006818DD"/>
    <w:rsid w:val="00682C4D"/>
    <w:rsid w:val="00682FB9"/>
    <w:rsid w:val="006831BE"/>
    <w:rsid w:val="00684190"/>
    <w:rsid w:val="00684F28"/>
    <w:rsid w:val="00685E9D"/>
    <w:rsid w:val="0068624F"/>
    <w:rsid w:val="006871E2"/>
    <w:rsid w:val="006910A6"/>
    <w:rsid w:val="006923C8"/>
    <w:rsid w:val="00693431"/>
    <w:rsid w:val="006943EB"/>
    <w:rsid w:val="00694AD6"/>
    <w:rsid w:val="00695808"/>
    <w:rsid w:val="00695EED"/>
    <w:rsid w:val="006962A0"/>
    <w:rsid w:val="0069737B"/>
    <w:rsid w:val="006973FE"/>
    <w:rsid w:val="00697419"/>
    <w:rsid w:val="00697FAA"/>
    <w:rsid w:val="006A1C81"/>
    <w:rsid w:val="006A2109"/>
    <w:rsid w:val="006A2A71"/>
    <w:rsid w:val="006A4B51"/>
    <w:rsid w:val="006A5E25"/>
    <w:rsid w:val="006A5E3C"/>
    <w:rsid w:val="006A60AE"/>
    <w:rsid w:val="006A675B"/>
    <w:rsid w:val="006A7C95"/>
    <w:rsid w:val="006A7DC5"/>
    <w:rsid w:val="006B0465"/>
    <w:rsid w:val="006B0F48"/>
    <w:rsid w:val="006B11AD"/>
    <w:rsid w:val="006B245B"/>
    <w:rsid w:val="006B26E9"/>
    <w:rsid w:val="006B2C0E"/>
    <w:rsid w:val="006B2DFE"/>
    <w:rsid w:val="006B2E99"/>
    <w:rsid w:val="006B352E"/>
    <w:rsid w:val="006B46FB"/>
    <w:rsid w:val="006B5515"/>
    <w:rsid w:val="006B5C8F"/>
    <w:rsid w:val="006B785D"/>
    <w:rsid w:val="006B7FBA"/>
    <w:rsid w:val="006C00B7"/>
    <w:rsid w:val="006C089C"/>
    <w:rsid w:val="006C210C"/>
    <w:rsid w:val="006C2414"/>
    <w:rsid w:val="006C28F6"/>
    <w:rsid w:val="006C37DF"/>
    <w:rsid w:val="006C3F36"/>
    <w:rsid w:val="006C4204"/>
    <w:rsid w:val="006C66F9"/>
    <w:rsid w:val="006C6EC6"/>
    <w:rsid w:val="006C7079"/>
    <w:rsid w:val="006C786C"/>
    <w:rsid w:val="006C7FFB"/>
    <w:rsid w:val="006D0555"/>
    <w:rsid w:val="006D1676"/>
    <w:rsid w:val="006D282D"/>
    <w:rsid w:val="006D35FA"/>
    <w:rsid w:val="006D374E"/>
    <w:rsid w:val="006D390F"/>
    <w:rsid w:val="006D3A78"/>
    <w:rsid w:val="006D4D7A"/>
    <w:rsid w:val="006D4DE2"/>
    <w:rsid w:val="006D5CAB"/>
    <w:rsid w:val="006D63FF"/>
    <w:rsid w:val="006D65D0"/>
    <w:rsid w:val="006D6F05"/>
    <w:rsid w:val="006D7756"/>
    <w:rsid w:val="006D7950"/>
    <w:rsid w:val="006D7BAE"/>
    <w:rsid w:val="006E0F0B"/>
    <w:rsid w:val="006E18B8"/>
    <w:rsid w:val="006E1AAF"/>
    <w:rsid w:val="006E21FB"/>
    <w:rsid w:val="006E4025"/>
    <w:rsid w:val="006E48DC"/>
    <w:rsid w:val="006E5283"/>
    <w:rsid w:val="006E54D5"/>
    <w:rsid w:val="006E565E"/>
    <w:rsid w:val="006E6497"/>
    <w:rsid w:val="006E6D11"/>
    <w:rsid w:val="006F17D9"/>
    <w:rsid w:val="006F2810"/>
    <w:rsid w:val="006F2A07"/>
    <w:rsid w:val="006F2B22"/>
    <w:rsid w:val="006F3059"/>
    <w:rsid w:val="006F493D"/>
    <w:rsid w:val="006F59DE"/>
    <w:rsid w:val="006F635E"/>
    <w:rsid w:val="006F70FC"/>
    <w:rsid w:val="00700684"/>
    <w:rsid w:val="00700B99"/>
    <w:rsid w:val="00701B05"/>
    <w:rsid w:val="00703A30"/>
    <w:rsid w:val="00704458"/>
    <w:rsid w:val="00704E68"/>
    <w:rsid w:val="007056DA"/>
    <w:rsid w:val="0070599A"/>
    <w:rsid w:val="00705F96"/>
    <w:rsid w:val="007065A2"/>
    <w:rsid w:val="00706FEA"/>
    <w:rsid w:val="00707B6E"/>
    <w:rsid w:val="007101C3"/>
    <w:rsid w:val="0071037C"/>
    <w:rsid w:val="007110AE"/>
    <w:rsid w:val="00712DFB"/>
    <w:rsid w:val="00712F0E"/>
    <w:rsid w:val="00713F8A"/>
    <w:rsid w:val="00714652"/>
    <w:rsid w:val="0071527F"/>
    <w:rsid w:val="007158D4"/>
    <w:rsid w:val="0071686B"/>
    <w:rsid w:val="00716D0F"/>
    <w:rsid w:val="00717C60"/>
    <w:rsid w:val="00720179"/>
    <w:rsid w:val="007211D1"/>
    <w:rsid w:val="00721B44"/>
    <w:rsid w:val="00721C6D"/>
    <w:rsid w:val="00721D2F"/>
    <w:rsid w:val="007227D6"/>
    <w:rsid w:val="00722D64"/>
    <w:rsid w:val="007230E2"/>
    <w:rsid w:val="00723B0C"/>
    <w:rsid w:val="00724841"/>
    <w:rsid w:val="00724E5C"/>
    <w:rsid w:val="0072591F"/>
    <w:rsid w:val="00725AF5"/>
    <w:rsid w:val="00725CDA"/>
    <w:rsid w:val="0072697D"/>
    <w:rsid w:val="007270F5"/>
    <w:rsid w:val="0072731E"/>
    <w:rsid w:val="00727509"/>
    <w:rsid w:val="00727647"/>
    <w:rsid w:val="0072798E"/>
    <w:rsid w:val="00730CB5"/>
    <w:rsid w:val="00730E79"/>
    <w:rsid w:val="00730F9F"/>
    <w:rsid w:val="007322FF"/>
    <w:rsid w:val="00732ACB"/>
    <w:rsid w:val="0073337C"/>
    <w:rsid w:val="00733A02"/>
    <w:rsid w:val="00734443"/>
    <w:rsid w:val="007346C2"/>
    <w:rsid w:val="00734C19"/>
    <w:rsid w:val="00736193"/>
    <w:rsid w:val="0073661B"/>
    <w:rsid w:val="007370C6"/>
    <w:rsid w:val="007404D7"/>
    <w:rsid w:val="00740F07"/>
    <w:rsid w:val="007424C0"/>
    <w:rsid w:val="0074274C"/>
    <w:rsid w:val="00743499"/>
    <w:rsid w:val="00743A86"/>
    <w:rsid w:val="00743B19"/>
    <w:rsid w:val="007452D2"/>
    <w:rsid w:val="0074599C"/>
    <w:rsid w:val="00745A64"/>
    <w:rsid w:val="00746252"/>
    <w:rsid w:val="00747081"/>
    <w:rsid w:val="00747889"/>
    <w:rsid w:val="0075012A"/>
    <w:rsid w:val="00750753"/>
    <w:rsid w:val="00750A33"/>
    <w:rsid w:val="00752680"/>
    <w:rsid w:val="00753F46"/>
    <w:rsid w:val="0075425C"/>
    <w:rsid w:val="00754671"/>
    <w:rsid w:val="00754916"/>
    <w:rsid w:val="00755ABB"/>
    <w:rsid w:val="0075606F"/>
    <w:rsid w:val="00756091"/>
    <w:rsid w:val="00757356"/>
    <w:rsid w:val="00757AF7"/>
    <w:rsid w:val="00757FEF"/>
    <w:rsid w:val="007601E8"/>
    <w:rsid w:val="007610FC"/>
    <w:rsid w:val="00762818"/>
    <w:rsid w:val="00762A2E"/>
    <w:rsid w:val="00762B3F"/>
    <w:rsid w:val="0076373C"/>
    <w:rsid w:val="00763A0C"/>
    <w:rsid w:val="00763A12"/>
    <w:rsid w:val="00763C7C"/>
    <w:rsid w:val="00764332"/>
    <w:rsid w:val="007643C9"/>
    <w:rsid w:val="0076451F"/>
    <w:rsid w:val="00765544"/>
    <w:rsid w:val="0076749A"/>
    <w:rsid w:val="007679F4"/>
    <w:rsid w:val="0077097A"/>
    <w:rsid w:val="00771905"/>
    <w:rsid w:val="0077283F"/>
    <w:rsid w:val="00773C76"/>
    <w:rsid w:val="00773F8D"/>
    <w:rsid w:val="007752F4"/>
    <w:rsid w:val="007766A9"/>
    <w:rsid w:val="0077752E"/>
    <w:rsid w:val="007779F5"/>
    <w:rsid w:val="00777AF5"/>
    <w:rsid w:val="0078166D"/>
    <w:rsid w:val="00784ED7"/>
    <w:rsid w:val="00786487"/>
    <w:rsid w:val="00786FC5"/>
    <w:rsid w:val="00786FD0"/>
    <w:rsid w:val="00787A5C"/>
    <w:rsid w:val="007917F8"/>
    <w:rsid w:val="00792342"/>
    <w:rsid w:val="00792EED"/>
    <w:rsid w:val="0079387D"/>
    <w:rsid w:val="00795E35"/>
    <w:rsid w:val="00796C2C"/>
    <w:rsid w:val="007977A8"/>
    <w:rsid w:val="007A0066"/>
    <w:rsid w:val="007A0ADB"/>
    <w:rsid w:val="007A0D03"/>
    <w:rsid w:val="007A137D"/>
    <w:rsid w:val="007A1F9C"/>
    <w:rsid w:val="007A2A7C"/>
    <w:rsid w:val="007A415F"/>
    <w:rsid w:val="007A4963"/>
    <w:rsid w:val="007A62B2"/>
    <w:rsid w:val="007A6E3C"/>
    <w:rsid w:val="007A7BD3"/>
    <w:rsid w:val="007B0143"/>
    <w:rsid w:val="007B1AB2"/>
    <w:rsid w:val="007B2701"/>
    <w:rsid w:val="007B2737"/>
    <w:rsid w:val="007B325B"/>
    <w:rsid w:val="007B3E05"/>
    <w:rsid w:val="007B3F9D"/>
    <w:rsid w:val="007B421A"/>
    <w:rsid w:val="007B4ADB"/>
    <w:rsid w:val="007B4BD8"/>
    <w:rsid w:val="007B512A"/>
    <w:rsid w:val="007B5959"/>
    <w:rsid w:val="007B73BC"/>
    <w:rsid w:val="007B7432"/>
    <w:rsid w:val="007C0112"/>
    <w:rsid w:val="007C0651"/>
    <w:rsid w:val="007C0BB6"/>
    <w:rsid w:val="007C1043"/>
    <w:rsid w:val="007C2097"/>
    <w:rsid w:val="007C27FF"/>
    <w:rsid w:val="007C3D64"/>
    <w:rsid w:val="007C4225"/>
    <w:rsid w:val="007C4421"/>
    <w:rsid w:val="007C4D18"/>
    <w:rsid w:val="007C5819"/>
    <w:rsid w:val="007D0487"/>
    <w:rsid w:val="007D0759"/>
    <w:rsid w:val="007D0D08"/>
    <w:rsid w:val="007D12A3"/>
    <w:rsid w:val="007D14DA"/>
    <w:rsid w:val="007D1EA1"/>
    <w:rsid w:val="007D2266"/>
    <w:rsid w:val="007D2685"/>
    <w:rsid w:val="007D26B4"/>
    <w:rsid w:val="007D282C"/>
    <w:rsid w:val="007D28E2"/>
    <w:rsid w:val="007D29C3"/>
    <w:rsid w:val="007D3EA0"/>
    <w:rsid w:val="007D4141"/>
    <w:rsid w:val="007D54CF"/>
    <w:rsid w:val="007D5A72"/>
    <w:rsid w:val="007D5A9E"/>
    <w:rsid w:val="007D6389"/>
    <w:rsid w:val="007D65ED"/>
    <w:rsid w:val="007D6A07"/>
    <w:rsid w:val="007D7F80"/>
    <w:rsid w:val="007E0417"/>
    <w:rsid w:val="007E0530"/>
    <w:rsid w:val="007E0D5E"/>
    <w:rsid w:val="007E0D89"/>
    <w:rsid w:val="007E1360"/>
    <w:rsid w:val="007E1777"/>
    <w:rsid w:val="007E1FAC"/>
    <w:rsid w:val="007E262C"/>
    <w:rsid w:val="007E280E"/>
    <w:rsid w:val="007E285E"/>
    <w:rsid w:val="007E3345"/>
    <w:rsid w:val="007E421C"/>
    <w:rsid w:val="007E4A9E"/>
    <w:rsid w:val="007E4C87"/>
    <w:rsid w:val="007E5358"/>
    <w:rsid w:val="007E5409"/>
    <w:rsid w:val="007E5AFE"/>
    <w:rsid w:val="007E5DF6"/>
    <w:rsid w:val="007E7CDD"/>
    <w:rsid w:val="007F00FB"/>
    <w:rsid w:val="007F0781"/>
    <w:rsid w:val="007F07AF"/>
    <w:rsid w:val="007F0C3C"/>
    <w:rsid w:val="007F0D8C"/>
    <w:rsid w:val="007F11DB"/>
    <w:rsid w:val="007F21F9"/>
    <w:rsid w:val="007F2431"/>
    <w:rsid w:val="007F2A79"/>
    <w:rsid w:val="007F3131"/>
    <w:rsid w:val="007F6F9B"/>
    <w:rsid w:val="007F7259"/>
    <w:rsid w:val="007F7484"/>
    <w:rsid w:val="007F794D"/>
    <w:rsid w:val="007F7E73"/>
    <w:rsid w:val="00800259"/>
    <w:rsid w:val="00800D25"/>
    <w:rsid w:val="00800FE0"/>
    <w:rsid w:val="0080155E"/>
    <w:rsid w:val="00801889"/>
    <w:rsid w:val="00802290"/>
    <w:rsid w:val="00802EF9"/>
    <w:rsid w:val="00802F41"/>
    <w:rsid w:val="0080327F"/>
    <w:rsid w:val="00803CEE"/>
    <w:rsid w:val="008040A8"/>
    <w:rsid w:val="00807B3B"/>
    <w:rsid w:val="00807BFE"/>
    <w:rsid w:val="00810AE5"/>
    <w:rsid w:val="00811377"/>
    <w:rsid w:val="00811B89"/>
    <w:rsid w:val="008127E0"/>
    <w:rsid w:val="00813471"/>
    <w:rsid w:val="008134FD"/>
    <w:rsid w:val="0081456C"/>
    <w:rsid w:val="008152E4"/>
    <w:rsid w:val="008152F4"/>
    <w:rsid w:val="0081556A"/>
    <w:rsid w:val="00816275"/>
    <w:rsid w:val="0081636B"/>
    <w:rsid w:val="0081680A"/>
    <w:rsid w:val="00816CEA"/>
    <w:rsid w:val="00816F4F"/>
    <w:rsid w:val="008172B3"/>
    <w:rsid w:val="00820082"/>
    <w:rsid w:val="0082052F"/>
    <w:rsid w:val="00821B60"/>
    <w:rsid w:val="00821FB2"/>
    <w:rsid w:val="00823E5D"/>
    <w:rsid w:val="00824DB4"/>
    <w:rsid w:val="00824EE9"/>
    <w:rsid w:val="0082521C"/>
    <w:rsid w:val="0082568E"/>
    <w:rsid w:val="008279FA"/>
    <w:rsid w:val="00830C1A"/>
    <w:rsid w:val="00830EE1"/>
    <w:rsid w:val="008312BB"/>
    <w:rsid w:val="00831687"/>
    <w:rsid w:val="00831C17"/>
    <w:rsid w:val="00832354"/>
    <w:rsid w:val="008326B4"/>
    <w:rsid w:val="00832A8B"/>
    <w:rsid w:val="00833609"/>
    <w:rsid w:val="00834EBF"/>
    <w:rsid w:val="00834F5D"/>
    <w:rsid w:val="00835170"/>
    <w:rsid w:val="008353E1"/>
    <w:rsid w:val="008357E5"/>
    <w:rsid w:val="00836251"/>
    <w:rsid w:val="008363D9"/>
    <w:rsid w:val="0083645F"/>
    <w:rsid w:val="00836B33"/>
    <w:rsid w:val="00837844"/>
    <w:rsid w:val="008378B0"/>
    <w:rsid w:val="00840255"/>
    <w:rsid w:val="00841199"/>
    <w:rsid w:val="00841BFB"/>
    <w:rsid w:val="0084222F"/>
    <w:rsid w:val="00842329"/>
    <w:rsid w:val="0084246D"/>
    <w:rsid w:val="008424AD"/>
    <w:rsid w:val="00843363"/>
    <w:rsid w:val="008436A7"/>
    <w:rsid w:val="008439EF"/>
    <w:rsid w:val="00844920"/>
    <w:rsid w:val="0084549A"/>
    <w:rsid w:val="0084639A"/>
    <w:rsid w:val="00846D52"/>
    <w:rsid w:val="0084771A"/>
    <w:rsid w:val="0084774D"/>
    <w:rsid w:val="0084786C"/>
    <w:rsid w:val="00851449"/>
    <w:rsid w:val="00851A79"/>
    <w:rsid w:val="00853450"/>
    <w:rsid w:val="008534C8"/>
    <w:rsid w:val="008537D6"/>
    <w:rsid w:val="00853851"/>
    <w:rsid w:val="00853BAE"/>
    <w:rsid w:val="00854048"/>
    <w:rsid w:val="008543F0"/>
    <w:rsid w:val="0085497C"/>
    <w:rsid w:val="00855A50"/>
    <w:rsid w:val="00855ADE"/>
    <w:rsid w:val="008560A4"/>
    <w:rsid w:val="008572A7"/>
    <w:rsid w:val="008603C3"/>
    <w:rsid w:val="00860958"/>
    <w:rsid w:val="00860E5C"/>
    <w:rsid w:val="00861BEB"/>
    <w:rsid w:val="008626E7"/>
    <w:rsid w:val="00863437"/>
    <w:rsid w:val="0086460D"/>
    <w:rsid w:val="00864DB7"/>
    <w:rsid w:val="00864FC8"/>
    <w:rsid w:val="00865833"/>
    <w:rsid w:val="00866FA5"/>
    <w:rsid w:val="00866FD3"/>
    <w:rsid w:val="00867C9B"/>
    <w:rsid w:val="00867DE0"/>
    <w:rsid w:val="008700BC"/>
    <w:rsid w:val="00870EE7"/>
    <w:rsid w:val="00872526"/>
    <w:rsid w:val="008725C5"/>
    <w:rsid w:val="00872CCA"/>
    <w:rsid w:val="008732FF"/>
    <w:rsid w:val="00873548"/>
    <w:rsid w:val="008748E3"/>
    <w:rsid w:val="0087674C"/>
    <w:rsid w:val="00876BA5"/>
    <w:rsid w:val="0087773D"/>
    <w:rsid w:val="00877DA2"/>
    <w:rsid w:val="00880492"/>
    <w:rsid w:val="00881BC9"/>
    <w:rsid w:val="00881BD3"/>
    <w:rsid w:val="008821EF"/>
    <w:rsid w:val="00882440"/>
    <w:rsid w:val="00883524"/>
    <w:rsid w:val="00884960"/>
    <w:rsid w:val="00884DB9"/>
    <w:rsid w:val="008850E3"/>
    <w:rsid w:val="0088568C"/>
    <w:rsid w:val="00885781"/>
    <w:rsid w:val="00885FD7"/>
    <w:rsid w:val="008863B9"/>
    <w:rsid w:val="00887E53"/>
    <w:rsid w:val="00891CA6"/>
    <w:rsid w:val="00891FE0"/>
    <w:rsid w:val="008928AD"/>
    <w:rsid w:val="00892977"/>
    <w:rsid w:val="00893185"/>
    <w:rsid w:val="00893406"/>
    <w:rsid w:val="00893DA5"/>
    <w:rsid w:val="008941E7"/>
    <w:rsid w:val="00894529"/>
    <w:rsid w:val="008945BB"/>
    <w:rsid w:val="008974B6"/>
    <w:rsid w:val="008A0421"/>
    <w:rsid w:val="008A0BAC"/>
    <w:rsid w:val="008A1D06"/>
    <w:rsid w:val="008A24F1"/>
    <w:rsid w:val="008A2875"/>
    <w:rsid w:val="008A334F"/>
    <w:rsid w:val="008A3402"/>
    <w:rsid w:val="008A4016"/>
    <w:rsid w:val="008A42C3"/>
    <w:rsid w:val="008A45A6"/>
    <w:rsid w:val="008A4803"/>
    <w:rsid w:val="008A4C3B"/>
    <w:rsid w:val="008A5DB9"/>
    <w:rsid w:val="008A667F"/>
    <w:rsid w:val="008A66FD"/>
    <w:rsid w:val="008A6DFB"/>
    <w:rsid w:val="008A6E4B"/>
    <w:rsid w:val="008A6F07"/>
    <w:rsid w:val="008A74A0"/>
    <w:rsid w:val="008A7551"/>
    <w:rsid w:val="008A7EE1"/>
    <w:rsid w:val="008B046D"/>
    <w:rsid w:val="008B249C"/>
    <w:rsid w:val="008B2624"/>
    <w:rsid w:val="008B2ABB"/>
    <w:rsid w:val="008B2BE2"/>
    <w:rsid w:val="008B2BFB"/>
    <w:rsid w:val="008B39AF"/>
    <w:rsid w:val="008B518A"/>
    <w:rsid w:val="008B520A"/>
    <w:rsid w:val="008B63A0"/>
    <w:rsid w:val="008B63B3"/>
    <w:rsid w:val="008B6E6F"/>
    <w:rsid w:val="008B6FA4"/>
    <w:rsid w:val="008C01B1"/>
    <w:rsid w:val="008C14A4"/>
    <w:rsid w:val="008C1890"/>
    <w:rsid w:val="008C2A9B"/>
    <w:rsid w:val="008C484F"/>
    <w:rsid w:val="008C49E3"/>
    <w:rsid w:val="008C5C2E"/>
    <w:rsid w:val="008C5D83"/>
    <w:rsid w:val="008C63C9"/>
    <w:rsid w:val="008C6C56"/>
    <w:rsid w:val="008C758C"/>
    <w:rsid w:val="008C765D"/>
    <w:rsid w:val="008C7AD7"/>
    <w:rsid w:val="008D0097"/>
    <w:rsid w:val="008D13BF"/>
    <w:rsid w:val="008D1D00"/>
    <w:rsid w:val="008D2BEF"/>
    <w:rsid w:val="008D32DC"/>
    <w:rsid w:val="008D359D"/>
    <w:rsid w:val="008D3985"/>
    <w:rsid w:val="008D3D1B"/>
    <w:rsid w:val="008D44D7"/>
    <w:rsid w:val="008D4A06"/>
    <w:rsid w:val="008D5C32"/>
    <w:rsid w:val="008D7D89"/>
    <w:rsid w:val="008D7EDD"/>
    <w:rsid w:val="008E073C"/>
    <w:rsid w:val="008E0B63"/>
    <w:rsid w:val="008E0B68"/>
    <w:rsid w:val="008E0FF1"/>
    <w:rsid w:val="008E208C"/>
    <w:rsid w:val="008E21CA"/>
    <w:rsid w:val="008E2858"/>
    <w:rsid w:val="008E2965"/>
    <w:rsid w:val="008E3F57"/>
    <w:rsid w:val="008E4245"/>
    <w:rsid w:val="008E472D"/>
    <w:rsid w:val="008E479D"/>
    <w:rsid w:val="008E481E"/>
    <w:rsid w:val="008E4C81"/>
    <w:rsid w:val="008E5240"/>
    <w:rsid w:val="008E5823"/>
    <w:rsid w:val="008E64D5"/>
    <w:rsid w:val="008E7CBF"/>
    <w:rsid w:val="008E7E70"/>
    <w:rsid w:val="008F0B7E"/>
    <w:rsid w:val="008F2960"/>
    <w:rsid w:val="008F2DD6"/>
    <w:rsid w:val="008F3A61"/>
    <w:rsid w:val="008F45C6"/>
    <w:rsid w:val="008F4E2F"/>
    <w:rsid w:val="008F54BE"/>
    <w:rsid w:val="008F633F"/>
    <w:rsid w:val="008F686C"/>
    <w:rsid w:val="008F6F83"/>
    <w:rsid w:val="0090028C"/>
    <w:rsid w:val="009005A9"/>
    <w:rsid w:val="00900B00"/>
    <w:rsid w:val="00900FC6"/>
    <w:rsid w:val="00901624"/>
    <w:rsid w:val="00902546"/>
    <w:rsid w:val="00902652"/>
    <w:rsid w:val="00902DC0"/>
    <w:rsid w:val="00902E99"/>
    <w:rsid w:val="00903070"/>
    <w:rsid w:val="00903253"/>
    <w:rsid w:val="009034A9"/>
    <w:rsid w:val="00903FBD"/>
    <w:rsid w:val="009047DB"/>
    <w:rsid w:val="00904D91"/>
    <w:rsid w:val="00905733"/>
    <w:rsid w:val="0090635E"/>
    <w:rsid w:val="0090678A"/>
    <w:rsid w:val="0090706D"/>
    <w:rsid w:val="00910973"/>
    <w:rsid w:val="009112FE"/>
    <w:rsid w:val="00911FB6"/>
    <w:rsid w:val="0091341A"/>
    <w:rsid w:val="009135D6"/>
    <w:rsid w:val="0091437C"/>
    <w:rsid w:val="009148DE"/>
    <w:rsid w:val="009153E4"/>
    <w:rsid w:val="00915468"/>
    <w:rsid w:val="00915EF8"/>
    <w:rsid w:val="00917EFE"/>
    <w:rsid w:val="0092021C"/>
    <w:rsid w:val="00920956"/>
    <w:rsid w:val="0092131C"/>
    <w:rsid w:val="009227C0"/>
    <w:rsid w:val="00923EA0"/>
    <w:rsid w:val="00925876"/>
    <w:rsid w:val="00926C22"/>
    <w:rsid w:val="00927326"/>
    <w:rsid w:val="0093095D"/>
    <w:rsid w:val="00930E94"/>
    <w:rsid w:val="00930FAD"/>
    <w:rsid w:val="009311F4"/>
    <w:rsid w:val="00931566"/>
    <w:rsid w:val="009316DC"/>
    <w:rsid w:val="0093222F"/>
    <w:rsid w:val="00934091"/>
    <w:rsid w:val="00934152"/>
    <w:rsid w:val="00934BCA"/>
    <w:rsid w:val="00935892"/>
    <w:rsid w:val="0093660A"/>
    <w:rsid w:val="00937724"/>
    <w:rsid w:val="009379F9"/>
    <w:rsid w:val="00940155"/>
    <w:rsid w:val="009406ED"/>
    <w:rsid w:val="0094098A"/>
    <w:rsid w:val="00940B3E"/>
    <w:rsid w:val="00940D2F"/>
    <w:rsid w:val="009412F1"/>
    <w:rsid w:val="00941AC8"/>
    <w:rsid w:val="00941E30"/>
    <w:rsid w:val="00943528"/>
    <w:rsid w:val="009447F2"/>
    <w:rsid w:val="009448C0"/>
    <w:rsid w:val="0094504E"/>
    <w:rsid w:val="00945D63"/>
    <w:rsid w:val="00946AD4"/>
    <w:rsid w:val="00946F52"/>
    <w:rsid w:val="009479CD"/>
    <w:rsid w:val="00950F61"/>
    <w:rsid w:val="00951129"/>
    <w:rsid w:val="009516A4"/>
    <w:rsid w:val="00951A31"/>
    <w:rsid w:val="00951AB5"/>
    <w:rsid w:val="00951F63"/>
    <w:rsid w:val="00952487"/>
    <w:rsid w:val="0095254D"/>
    <w:rsid w:val="00952C11"/>
    <w:rsid w:val="00956B8B"/>
    <w:rsid w:val="009606AB"/>
    <w:rsid w:val="00960AD4"/>
    <w:rsid w:val="00961428"/>
    <w:rsid w:val="00961AEF"/>
    <w:rsid w:val="0096207D"/>
    <w:rsid w:val="00962322"/>
    <w:rsid w:val="00962DB9"/>
    <w:rsid w:val="00963A08"/>
    <w:rsid w:val="009653EC"/>
    <w:rsid w:val="009662C3"/>
    <w:rsid w:val="009667D9"/>
    <w:rsid w:val="00967C5E"/>
    <w:rsid w:val="00970250"/>
    <w:rsid w:val="009706B0"/>
    <w:rsid w:val="00970D1C"/>
    <w:rsid w:val="00970DE6"/>
    <w:rsid w:val="0097126F"/>
    <w:rsid w:val="009715C3"/>
    <w:rsid w:val="00972F23"/>
    <w:rsid w:val="00972FAC"/>
    <w:rsid w:val="00973430"/>
    <w:rsid w:val="00973922"/>
    <w:rsid w:val="00973A9C"/>
    <w:rsid w:val="00973F87"/>
    <w:rsid w:val="00974D6D"/>
    <w:rsid w:val="0097570A"/>
    <w:rsid w:val="00975808"/>
    <w:rsid w:val="00975D09"/>
    <w:rsid w:val="0097637D"/>
    <w:rsid w:val="0097648F"/>
    <w:rsid w:val="0097653B"/>
    <w:rsid w:val="009766B5"/>
    <w:rsid w:val="009766E4"/>
    <w:rsid w:val="00976711"/>
    <w:rsid w:val="0097724E"/>
    <w:rsid w:val="009777D9"/>
    <w:rsid w:val="00977A55"/>
    <w:rsid w:val="009818AA"/>
    <w:rsid w:val="00981CED"/>
    <w:rsid w:val="009826C4"/>
    <w:rsid w:val="009829AF"/>
    <w:rsid w:val="00982D87"/>
    <w:rsid w:val="009831AE"/>
    <w:rsid w:val="0098443D"/>
    <w:rsid w:val="00984C59"/>
    <w:rsid w:val="0098600B"/>
    <w:rsid w:val="009867CD"/>
    <w:rsid w:val="00987FAA"/>
    <w:rsid w:val="00991B88"/>
    <w:rsid w:val="00992550"/>
    <w:rsid w:val="0099272F"/>
    <w:rsid w:val="009932E1"/>
    <w:rsid w:val="009939BE"/>
    <w:rsid w:val="0099501A"/>
    <w:rsid w:val="00995061"/>
    <w:rsid w:val="009958FF"/>
    <w:rsid w:val="00995918"/>
    <w:rsid w:val="00996DA9"/>
    <w:rsid w:val="00997100"/>
    <w:rsid w:val="009A025E"/>
    <w:rsid w:val="009A0569"/>
    <w:rsid w:val="009A0DBE"/>
    <w:rsid w:val="009A0FDE"/>
    <w:rsid w:val="009A0FE3"/>
    <w:rsid w:val="009A2803"/>
    <w:rsid w:val="009A428C"/>
    <w:rsid w:val="009A5753"/>
    <w:rsid w:val="009A579D"/>
    <w:rsid w:val="009A5BF1"/>
    <w:rsid w:val="009A6EA0"/>
    <w:rsid w:val="009A7C4C"/>
    <w:rsid w:val="009B0DBC"/>
    <w:rsid w:val="009B1998"/>
    <w:rsid w:val="009B3010"/>
    <w:rsid w:val="009B304D"/>
    <w:rsid w:val="009B45ED"/>
    <w:rsid w:val="009B61F4"/>
    <w:rsid w:val="009B63BA"/>
    <w:rsid w:val="009B69EA"/>
    <w:rsid w:val="009B7852"/>
    <w:rsid w:val="009B79EE"/>
    <w:rsid w:val="009C0B57"/>
    <w:rsid w:val="009C1287"/>
    <w:rsid w:val="009C2F4F"/>
    <w:rsid w:val="009C39D5"/>
    <w:rsid w:val="009C4059"/>
    <w:rsid w:val="009C590D"/>
    <w:rsid w:val="009C5DA7"/>
    <w:rsid w:val="009C6294"/>
    <w:rsid w:val="009C6F5F"/>
    <w:rsid w:val="009C722D"/>
    <w:rsid w:val="009D141E"/>
    <w:rsid w:val="009D1B02"/>
    <w:rsid w:val="009D21C1"/>
    <w:rsid w:val="009D25F9"/>
    <w:rsid w:val="009D2924"/>
    <w:rsid w:val="009D2F5F"/>
    <w:rsid w:val="009D3516"/>
    <w:rsid w:val="009D3599"/>
    <w:rsid w:val="009D40E1"/>
    <w:rsid w:val="009D4385"/>
    <w:rsid w:val="009D5477"/>
    <w:rsid w:val="009D5B43"/>
    <w:rsid w:val="009D77BD"/>
    <w:rsid w:val="009D7BCE"/>
    <w:rsid w:val="009D7ECB"/>
    <w:rsid w:val="009E0837"/>
    <w:rsid w:val="009E0A2E"/>
    <w:rsid w:val="009E0B27"/>
    <w:rsid w:val="009E12BA"/>
    <w:rsid w:val="009E1347"/>
    <w:rsid w:val="009E173D"/>
    <w:rsid w:val="009E3297"/>
    <w:rsid w:val="009E3375"/>
    <w:rsid w:val="009E3AC5"/>
    <w:rsid w:val="009E4066"/>
    <w:rsid w:val="009E44EA"/>
    <w:rsid w:val="009E4639"/>
    <w:rsid w:val="009E4CD3"/>
    <w:rsid w:val="009E51F5"/>
    <w:rsid w:val="009E5E8D"/>
    <w:rsid w:val="009E5F07"/>
    <w:rsid w:val="009E6030"/>
    <w:rsid w:val="009E6E10"/>
    <w:rsid w:val="009F123B"/>
    <w:rsid w:val="009F1936"/>
    <w:rsid w:val="009F1D5F"/>
    <w:rsid w:val="009F1EF1"/>
    <w:rsid w:val="009F2767"/>
    <w:rsid w:val="009F2894"/>
    <w:rsid w:val="009F2D5A"/>
    <w:rsid w:val="009F2E9C"/>
    <w:rsid w:val="009F3FC1"/>
    <w:rsid w:val="009F5135"/>
    <w:rsid w:val="009F542D"/>
    <w:rsid w:val="009F60E4"/>
    <w:rsid w:val="009F6875"/>
    <w:rsid w:val="009F734F"/>
    <w:rsid w:val="009F75DE"/>
    <w:rsid w:val="009F78E9"/>
    <w:rsid w:val="00A0010B"/>
    <w:rsid w:val="00A00193"/>
    <w:rsid w:val="00A0080B"/>
    <w:rsid w:val="00A00BF3"/>
    <w:rsid w:val="00A01110"/>
    <w:rsid w:val="00A01470"/>
    <w:rsid w:val="00A027D4"/>
    <w:rsid w:val="00A03781"/>
    <w:rsid w:val="00A04C87"/>
    <w:rsid w:val="00A05030"/>
    <w:rsid w:val="00A05252"/>
    <w:rsid w:val="00A05A07"/>
    <w:rsid w:val="00A05A37"/>
    <w:rsid w:val="00A05C25"/>
    <w:rsid w:val="00A069F1"/>
    <w:rsid w:val="00A07F67"/>
    <w:rsid w:val="00A13A28"/>
    <w:rsid w:val="00A13ED0"/>
    <w:rsid w:val="00A13F59"/>
    <w:rsid w:val="00A14439"/>
    <w:rsid w:val="00A14958"/>
    <w:rsid w:val="00A15A0C"/>
    <w:rsid w:val="00A15F25"/>
    <w:rsid w:val="00A161FC"/>
    <w:rsid w:val="00A168E4"/>
    <w:rsid w:val="00A171FF"/>
    <w:rsid w:val="00A210E4"/>
    <w:rsid w:val="00A21ABD"/>
    <w:rsid w:val="00A2244F"/>
    <w:rsid w:val="00A22567"/>
    <w:rsid w:val="00A2288F"/>
    <w:rsid w:val="00A23125"/>
    <w:rsid w:val="00A23182"/>
    <w:rsid w:val="00A231F3"/>
    <w:rsid w:val="00A23841"/>
    <w:rsid w:val="00A23A9D"/>
    <w:rsid w:val="00A24119"/>
    <w:rsid w:val="00A246B6"/>
    <w:rsid w:val="00A246BB"/>
    <w:rsid w:val="00A24DFF"/>
    <w:rsid w:val="00A2556C"/>
    <w:rsid w:val="00A25D60"/>
    <w:rsid w:val="00A26A86"/>
    <w:rsid w:val="00A27D02"/>
    <w:rsid w:val="00A301D3"/>
    <w:rsid w:val="00A30C0C"/>
    <w:rsid w:val="00A3113A"/>
    <w:rsid w:val="00A31A77"/>
    <w:rsid w:val="00A31E32"/>
    <w:rsid w:val="00A3203F"/>
    <w:rsid w:val="00A32A82"/>
    <w:rsid w:val="00A32FBE"/>
    <w:rsid w:val="00A334D9"/>
    <w:rsid w:val="00A336B2"/>
    <w:rsid w:val="00A337C9"/>
    <w:rsid w:val="00A35675"/>
    <w:rsid w:val="00A36889"/>
    <w:rsid w:val="00A36F79"/>
    <w:rsid w:val="00A3736C"/>
    <w:rsid w:val="00A414CF"/>
    <w:rsid w:val="00A416D9"/>
    <w:rsid w:val="00A430CF"/>
    <w:rsid w:val="00A4317A"/>
    <w:rsid w:val="00A456C4"/>
    <w:rsid w:val="00A45E4A"/>
    <w:rsid w:val="00A46688"/>
    <w:rsid w:val="00A46B2C"/>
    <w:rsid w:val="00A472FF"/>
    <w:rsid w:val="00A47827"/>
    <w:rsid w:val="00A47E70"/>
    <w:rsid w:val="00A503EE"/>
    <w:rsid w:val="00A50CF0"/>
    <w:rsid w:val="00A519F5"/>
    <w:rsid w:val="00A52CD4"/>
    <w:rsid w:val="00A53018"/>
    <w:rsid w:val="00A53240"/>
    <w:rsid w:val="00A53761"/>
    <w:rsid w:val="00A53958"/>
    <w:rsid w:val="00A543A8"/>
    <w:rsid w:val="00A5473D"/>
    <w:rsid w:val="00A55376"/>
    <w:rsid w:val="00A5613E"/>
    <w:rsid w:val="00A56161"/>
    <w:rsid w:val="00A5670A"/>
    <w:rsid w:val="00A56F0F"/>
    <w:rsid w:val="00A601F3"/>
    <w:rsid w:val="00A61BB3"/>
    <w:rsid w:val="00A63963"/>
    <w:rsid w:val="00A64307"/>
    <w:rsid w:val="00A6494B"/>
    <w:rsid w:val="00A64B91"/>
    <w:rsid w:val="00A65181"/>
    <w:rsid w:val="00A66350"/>
    <w:rsid w:val="00A6655E"/>
    <w:rsid w:val="00A669A4"/>
    <w:rsid w:val="00A67918"/>
    <w:rsid w:val="00A6793D"/>
    <w:rsid w:val="00A7087A"/>
    <w:rsid w:val="00A70AFF"/>
    <w:rsid w:val="00A70DB7"/>
    <w:rsid w:val="00A71275"/>
    <w:rsid w:val="00A72E6A"/>
    <w:rsid w:val="00A73183"/>
    <w:rsid w:val="00A7336D"/>
    <w:rsid w:val="00A73414"/>
    <w:rsid w:val="00A73BB8"/>
    <w:rsid w:val="00A73D2B"/>
    <w:rsid w:val="00A74A60"/>
    <w:rsid w:val="00A7505F"/>
    <w:rsid w:val="00A75239"/>
    <w:rsid w:val="00A75453"/>
    <w:rsid w:val="00A759D0"/>
    <w:rsid w:val="00A76546"/>
    <w:rsid w:val="00A766C7"/>
    <w:rsid w:val="00A7671C"/>
    <w:rsid w:val="00A769AF"/>
    <w:rsid w:val="00A8110D"/>
    <w:rsid w:val="00A81B60"/>
    <w:rsid w:val="00A83BC6"/>
    <w:rsid w:val="00A843D8"/>
    <w:rsid w:val="00A849A1"/>
    <w:rsid w:val="00A84D52"/>
    <w:rsid w:val="00A856CE"/>
    <w:rsid w:val="00A863C2"/>
    <w:rsid w:val="00A87187"/>
    <w:rsid w:val="00A90BB8"/>
    <w:rsid w:val="00A919CF"/>
    <w:rsid w:val="00A91C6E"/>
    <w:rsid w:val="00A91CEA"/>
    <w:rsid w:val="00A9204C"/>
    <w:rsid w:val="00A92114"/>
    <w:rsid w:val="00A92A72"/>
    <w:rsid w:val="00A92BCB"/>
    <w:rsid w:val="00A93071"/>
    <w:rsid w:val="00A937DF"/>
    <w:rsid w:val="00A943E6"/>
    <w:rsid w:val="00A945A3"/>
    <w:rsid w:val="00A9476D"/>
    <w:rsid w:val="00A94C74"/>
    <w:rsid w:val="00A96ACF"/>
    <w:rsid w:val="00A97E14"/>
    <w:rsid w:val="00AA1229"/>
    <w:rsid w:val="00AA1803"/>
    <w:rsid w:val="00AA1B53"/>
    <w:rsid w:val="00AA221A"/>
    <w:rsid w:val="00AA2742"/>
    <w:rsid w:val="00AA28CC"/>
    <w:rsid w:val="00AA2CBC"/>
    <w:rsid w:val="00AA31AA"/>
    <w:rsid w:val="00AA31C6"/>
    <w:rsid w:val="00AA3863"/>
    <w:rsid w:val="00AA3FDE"/>
    <w:rsid w:val="00AA4111"/>
    <w:rsid w:val="00AA43BF"/>
    <w:rsid w:val="00AA4C4D"/>
    <w:rsid w:val="00AA7424"/>
    <w:rsid w:val="00AA7E16"/>
    <w:rsid w:val="00AA7F85"/>
    <w:rsid w:val="00AB096F"/>
    <w:rsid w:val="00AB0BE3"/>
    <w:rsid w:val="00AB0ED9"/>
    <w:rsid w:val="00AB0F46"/>
    <w:rsid w:val="00AB22AF"/>
    <w:rsid w:val="00AB240E"/>
    <w:rsid w:val="00AB2446"/>
    <w:rsid w:val="00AB2B97"/>
    <w:rsid w:val="00AB3056"/>
    <w:rsid w:val="00AB581A"/>
    <w:rsid w:val="00AB613C"/>
    <w:rsid w:val="00AB7596"/>
    <w:rsid w:val="00AC05DA"/>
    <w:rsid w:val="00AC1806"/>
    <w:rsid w:val="00AC1922"/>
    <w:rsid w:val="00AC1C97"/>
    <w:rsid w:val="00AC1FBE"/>
    <w:rsid w:val="00AC2D23"/>
    <w:rsid w:val="00AC33C0"/>
    <w:rsid w:val="00AC3851"/>
    <w:rsid w:val="00AC3B74"/>
    <w:rsid w:val="00AC3EAC"/>
    <w:rsid w:val="00AC5820"/>
    <w:rsid w:val="00AC69B9"/>
    <w:rsid w:val="00AC71CB"/>
    <w:rsid w:val="00AD0574"/>
    <w:rsid w:val="00AD11A0"/>
    <w:rsid w:val="00AD1428"/>
    <w:rsid w:val="00AD196C"/>
    <w:rsid w:val="00AD1C5C"/>
    <w:rsid w:val="00AD1C6D"/>
    <w:rsid w:val="00AD1CD8"/>
    <w:rsid w:val="00AD2596"/>
    <w:rsid w:val="00AD334E"/>
    <w:rsid w:val="00AD363B"/>
    <w:rsid w:val="00AD39D2"/>
    <w:rsid w:val="00AD3A4D"/>
    <w:rsid w:val="00AD3A5C"/>
    <w:rsid w:val="00AD3E5A"/>
    <w:rsid w:val="00AD50CE"/>
    <w:rsid w:val="00AD5978"/>
    <w:rsid w:val="00AD5C57"/>
    <w:rsid w:val="00AD6CB4"/>
    <w:rsid w:val="00AD6FD4"/>
    <w:rsid w:val="00AD70F2"/>
    <w:rsid w:val="00AD7DEE"/>
    <w:rsid w:val="00AE18F9"/>
    <w:rsid w:val="00AE2233"/>
    <w:rsid w:val="00AE22D1"/>
    <w:rsid w:val="00AE3558"/>
    <w:rsid w:val="00AE53E5"/>
    <w:rsid w:val="00AE77AB"/>
    <w:rsid w:val="00AF0707"/>
    <w:rsid w:val="00AF0F27"/>
    <w:rsid w:val="00AF13FF"/>
    <w:rsid w:val="00AF1CD9"/>
    <w:rsid w:val="00AF1CFE"/>
    <w:rsid w:val="00AF1EED"/>
    <w:rsid w:val="00AF2131"/>
    <w:rsid w:val="00AF2E9C"/>
    <w:rsid w:val="00AF50A4"/>
    <w:rsid w:val="00AF5125"/>
    <w:rsid w:val="00AF53AA"/>
    <w:rsid w:val="00AF5954"/>
    <w:rsid w:val="00AF6100"/>
    <w:rsid w:val="00AF75B3"/>
    <w:rsid w:val="00AF76A2"/>
    <w:rsid w:val="00B00716"/>
    <w:rsid w:val="00B00F02"/>
    <w:rsid w:val="00B01391"/>
    <w:rsid w:val="00B02452"/>
    <w:rsid w:val="00B0365B"/>
    <w:rsid w:val="00B0374B"/>
    <w:rsid w:val="00B04FD3"/>
    <w:rsid w:val="00B05BEF"/>
    <w:rsid w:val="00B05E76"/>
    <w:rsid w:val="00B067A7"/>
    <w:rsid w:val="00B0759C"/>
    <w:rsid w:val="00B07B6E"/>
    <w:rsid w:val="00B10E4B"/>
    <w:rsid w:val="00B1117D"/>
    <w:rsid w:val="00B1216B"/>
    <w:rsid w:val="00B12718"/>
    <w:rsid w:val="00B13604"/>
    <w:rsid w:val="00B14153"/>
    <w:rsid w:val="00B1675E"/>
    <w:rsid w:val="00B16BF4"/>
    <w:rsid w:val="00B174BD"/>
    <w:rsid w:val="00B174C5"/>
    <w:rsid w:val="00B1750F"/>
    <w:rsid w:val="00B17BDC"/>
    <w:rsid w:val="00B2063D"/>
    <w:rsid w:val="00B2134D"/>
    <w:rsid w:val="00B215CA"/>
    <w:rsid w:val="00B2167D"/>
    <w:rsid w:val="00B222A5"/>
    <w:rsid w:val="00B2259E"/>
    <w:rsid w:val="00B229C9"/>
    <w:rsid w:val="00B22A0F"/>
    <w:rsid w:val="00B23FD1"/>
    <w:rsid w:val="00B2405E"/>
    <w:rsid w:val="00B248E1"/>
    <w:rsid w:val="00B25084"/>
    <w:rsid w:val="00B25640"/>
    <w:rsid w:val="00B257B8"/>
    <w:rsid w:val="00B25878"/>
    <w:rsid w:val="00B258BB"/>
    <w:rsid w:val="00B30128"/>
    <w:rsid w:val="00B3037E"/>
    <w:rsid w:val="00B3167C"/>
    <w:rsid w:val="00B32076"/>
    <w:rsid w:val="00B32634"/>
    <w:rsid w:val="00B32F6E"/>
    <w:rsid w:val="00B3316D"/>
    <w:rsid w:val="00B3386E"/>
    <w:rsid w:val="00B349BC"/>
    <w:rsid w:val="00B34A58"/>
    <w:rsid w:val="00B355F3"/>
    <w:rsid w:val="00B35D82"/>
    <w:rsid w:val="00B35E19"/>
    <w:rsid w:val="00B36702"/>
    <w:rsid w:val="00B36796"/>
    <w:rsid w:val="00B402E8"/>
    <w:rsid w:val="00B405E1"/>
    <w:rsid w:val="00B40A92"/>
    <w:rsid w:val="00B40D49"/>
    <w:rsid w:val="00B41BA7"/>
    <w:rsid w:val="00B42205"/>
    <w:rsid w:val="00B43408"/>
    <w:rsid w:val="00B4361F"/>
    <w:rsid w:val="00B43A2F"/>
    <w:rsid w:val="00B44334"/>
    <w:rsid w:val="00B4497A"/>
    <w:rsid w:val="00B45EBD"/>
    <w:rsid w:val="00B466FE"/>
    <w:rsid w:val="00B4680B"/>
    <w:rsid w:val="00B473E9"/>
    <w:rsid w:val="00B47BA0"/>
    <w:rsid w:val="00B504A8"/>
    <w:rsid w:val="00B50994"/>
    <w:rsid w:val="00B513E4"/>
    <w:rsid w:val="00B51506"/>
    <w:rsid w:val="00B51951"/>
    <w:rsid w:val="00B51BE5"/>
    <w:rsid w:val="00B52BD4"/>
    <w:rsid w:val="00B52CA7"/>
    <w:rsid w:val="00B5340D"/>
    <w:rsid w:val="00B53CBD"/>
    <w:rsid w:val="00B54E22"/>
    <w:rsid w:val="00B55067"/>
    <w:rsid w:val="00B57115"/>
    <w:rsid w:val="00B60042"/>
    <w:rsid w:val="00B602B1"/>
    <w:rsid w:val="00B60833"/>
    <w:rsid w:val="00B608C5"/>
    <w:rsid w:val="00B6150A"/>
    <w:rsid w:val="00B61C36"/>
    <w:rsid w:val="00B63180"/>
    <w:rsid w:val="00B6320B"/>
    <w:rsid w:val="00B632B3"/>
    <w:rsid w:val="00B63E97"/>
    <w:rsid w:val="00B63EDF"/>
    <w:rsid w:val="00B64AF9"/>
    <w:rsid w:val="00B64B2D"/>
    <w:rsid w:val="00B64FD6"/>
    <w:rsid w:val="00B655AD"/>
    <w:rsid w:val="00B657BF"/>
    <w:rsid w:val="00B66BE7"/>
    <w:rsid w:val="00B66F14"/>
    <w:rsid w:val="00B670F6"/>
    <w:rsid w:val="00B67B97"/>
    <w:rsid w:val="00B67EB4"/>
    <w:rsid w:val="00B704EB"/>
    <w:rsid w:val="00B70E94"/>
    <w:rsid w:val="00B7137F"/>
    <w:rsid w:val="00B71FD8"/>
    <w:rsid w:val="00B731EE"/>
    <w:rsid w:val="00B747F3"/>
    <w:rsid w:val="00B74A4F"/>
    <w:rsid w:val="00B74D1B"/>
    <w:rsid w:val="00B74F51"/>
    <w:rsid w:val="00B75423"/>
    <w:rsid w:val="00B75558"/>
    <w:rsid w:val="00B757A9"/>
    <w:rsid w:val="00B75B91"/>
    <w:rsid w:val="00B7665B"/>
    <w:rsid w:val="00B76EA9"/>
    <w:rsid w:val="00B8007C"/>
    <w:rsid w:val="00B80396"/>
    <w:rsid w:val="00B808C8"/>
    <w:rsid w:val="00B80E3E"/>
    <w:rsid w:val="00B819B9"/>
    <w:rsid w:val="00B81B2F"/>
    <w:rsid w:val="00B825AE"/>
    <w:rsid w:val="00B8355E"/>
    <w:rsid w:val="00B8358F"/>
    <w:rsid w:val="00B83DEF"/>
    <w:rsid w:val="00B847A0"/>
    <w:rsid w:val="00B84DDE"/>
    <w:rsid w:val="00B85C54"/>
    <w:rsid w:val="00B8646D"/>
    <w:rsid w:val="00B86870"/>
    <w:rsid w:val="00B869D3"/>
    <w:rsid w:val="00B86B31"/>
    <w:rsid w:val="00B918EC"/>
    <w:rsid w:val="00B919E8"/>
    <w:rsid w:val="00B91B37"/>
    <w:rsid w:val="00B9335F"/>
    <w:rsid w:val="00B9391B"/>
    <w:rsid w:val="00B93AE8"/>
    <w:rsid w:val="00B93DF1"/>
    <w:rsid w:val="00B9464D"/>
    <w:rsid w:val="00B94B28"/>
    <w:rsid w:val="00B96851"/>
    <w:rsid w:val="00B968C8"/>
    <w:rsid w:val="00B96916"/>
    <w:rsid w:val="00B96926"/>
    <w:rsid w:val="00B96938"/>
    <w:rsid w:val="00B96B58"/>
    <w:rsid w:val="00B96DE1"/>
    <w:rsid w:val="00BA085D"/>
    <w:rsid w:val="00BA0E97"/>
    <w:rsid w:val="00BA18A2"/>
    <w:rsid w:val="00BA25F9"/>
    <w:rsid w:val="00BA30F4"/>
    <w:rsid w:val="00BA3341"/>
    <w:rsid w:val="00BA3EC5"/>
    <w:rsid w:val="00BA4FCD"/>
    <w:rsid w:val="00BA50FF"/>
    <w:rsid w:val="00BA51D9"/>
    <w:rsid w:val="00BA5A16"/>
    <w:rsid w:val="00BA5AC8"/>
    <w:rsid w:val="00BA5D50"/>
    <w:rsid w:val="00BA69F9"/>
    <w:rsid w:val="00BA69FE"/>
    <w:rsid w:val="00BA6B50"/>
    <w:rsid w:val="00BB08B2"/>
    <w:rsid w:val="00BB097B"/>
    <w:rsid w:val="00BB0B1E"/>
    <w:rsid w:val="00BB3255"/>
    <w:rsid w:val="00BB468F"/>
    <w:rsid w:val="00BB519D"/>
    <w:rsid w:val="00BB52E8"/>
    <w:rsid w:val="00BB5A9C"/>
    <w:rsid w:val="00BB5DFC"/>
    <w:rsid w:val="00BB6372"/>
    <w:rsid w:val="00BB63AC"/>
    <w:rsid w:val="00BC0F50"/>
    <w:rsid w:val="00BC1AFD"/>
    <w:rsid w:val="00BC1B49"/>
    <w:rsid w:val="00BC238C"/>
    <w:rsid w:val="00BC3775"/>
    <w:rsid w:val="00BC42F1"/>
    <w:rsid w:val="00BC433B"/>
    <w:rsid w:val="00BC4B08"/>
    <w:rsid w:val="00BC56C5"/>
    <w:rsid w:val="00BC571C"/>
    <w:rsid w:val="00BC6628"/>
    <w:rsid w:val="00BC67A0"/>
    <w:rsid w:val="00BC6ACD"/>
    <w:rsid w:val="00BD01B4"/>
    <w:rsid w:val="00BD10AA"/>
    <w:rsid w:val="00BD211B"/>
    <w:rsid w:val="00BD279D"/>
    <w:rsid w:val="00BD2CB4"/>
    <w:rsid w:val="00BD2FB5"/>
    <w:rsid w:val="00BD2FC6"/>
    <w:rsid w:val="00BD3A33"/>
    <w:rsid w:val="00BD57E5"/>
    <w:rsid w:val="00BD5AB6"/>
    <w:rsid w:val="00BD6BB8"/>
    <w:rsid w:val="00BD707F"/>
    <w:rsid w:val="00BE0D84"/>
    <w:rsid w:val="00BE11B6"/>
    <w:rsid w:val="00BE158E"/>
    <w:rsid w:val="00BE19DB"/>
    <w:rsid w:val="00BE2BD5"/>
    <w:rsid w:val="00BE3329"/>
    <w:rsid w:val="00BE3377"/>
    <w:rsid w:val="00BE37BB"/>
    <w:rsid w:val="00BE4298"/>
    <w:rsid w:val="00BE4F78"/>
    <w:rsid w:val="00BE520D"/>
    <w:rsid w:val="00BE5471"/>
    <w:rsid w:val="00BE5C44"/>
    <w:rsid w:val="00BE60C7"/>
    <w:rsid w:val="00BE714F"/>
    <w:rsid w:val="00BE7BCA"/>
    <w:rsid w:val="00BF0115"/>
    <w:rsid w:val="00BF03B5"/>
    <w:rsid w:val="00BF03D0"/>
    <w:rsid w:val="00BF0A10"/>
    <w:rsid w:val="00BF0BF2"/>
    <w:rsid w:val="00BF0EA0"/>
    <w:rsid w:val="00BF28A2"/>
    <w:rsid w:val="00BF2E58"/>
    <w:rsid w:val="00BF34F0"/>
    <w:rsid w:val="00BF4B94"/>
    <w:rsid w:val="00BF593B"/>
    <w:rsid w:val="00BF5C29"/>
    <w:rsid w:val="00BF670A"/>
    <w:rsid w:val="00BF7376"/>
    <w:rsid w:val="00BF779C"/>
    <w:rsid w:val="00BF7831"/>
    <w:rsid w:val="00C013D8"/>
    <w:rsid w:val="00C019AC"/>
    <w:rsid w:val="00C01B02"/>
    <w:rsid w:val="00C01C1A"/>
    <w:rsid w:val="00C02488"/>
    <w:rsid w:val="00C02FAD"/>
    <w:rsid w:val="00C0309C"/>
    <w:rsid w:val="00C03B12"/>
    <w:rsid w:val="00C03F67"/>
    <w:rsid w:val="00C04C44"/>
    <w:rsid w:val="00C05D1E"/>
    <w:rsid w:val="00C063EC"/>
    <w:rsid w:val="00C069D8"/>
    <w:rsid w:val="00C07AB3"/>
    <w:rsid w:val="00C07DD3"/>
    <w:rsid w:val="00C1035C"/>
    <w:rsid w:val="00C1088C"/>
    <w:rsid w:val="00C122DE"/>
    <w:rsid w:val="00C1293D"/>
    <w:rsid w:val="00C12E33"/>
    <w:rsid w:val="00C13E34"/>
    <w:rsid w:val="00C13EA0"/>
    <w:rsid w:val="00C14022"/>
    <w:rsid w:val="00C152C9"/>
    <w:rsid w:val="00C154C6"/>
    <w:rsid w:val="00C1572E"/>
    <w:rsid w:val="00C15879"/>
    <w:rsid w:val="00C15C54"/>
    <w:rsid w:val="00C16EB5"/>
    <w:rsid w:val="00C176D0"/>
    <w:rsid w:val="00C2045D"/>
    <w:rsid w:val="00C20598"/>
    <w:rsid w:val="00C20910"/>
    <w:rsid w:val="00C21EF6"/>
    <w:rsid w:val="00C22172"/>
    <w:rsid w:val="00C23377"/>
    <w:rsid w:val="00C23492"/>
    <w:rsid w:val="00C23BF9"/>
    <w:rsid w:val="00C240F6"/>
    <w:rsid w:val="00C24138"/>
    <w:rsid w:val="00C2423C"/>
    <w:rsid w:val="00C24F54"/>
    <w:rsid w:val="00C25397"/>
    <w:rsid w:val="00C2684F"/>
    <w:rsid w:val="00C26937"/>
    <w:rsid w:val="00C31461"/>
    <w:rsid w:val="00C31737"/>
    <w:rsid w:val="00C31BA8"/>
    <w:rsid w:val="00C322F1"/>
    <w:rsid w:val="00C3233D"/>
    <w:rsid w:val="00C32C18"/>
    <w:rsid w:val="00C32E3E"/>
    <w:rsid w:val="00C332E7"/>
    <w:rsid w:val="00C33EDB"/>
    <w:rsid w:val="00C3404F"/>
    <w:rsid w:val="00C340E4"/>
    <w:rsid w:val="00C34D52"/>
    <w:rsid w:val="00C35A2B"/>
    <w:rsid w:val="00C36639"/>
    <w:rsid w:val="00C36D47"/>
    <w:rsid w:val="00C37328"/>
    <w:rsid w:val="00C40135"/>
    <w:rsid w:val="00C40734"/>
    <w:rsid w:val="00C41902"/>
    <w:rsid w:val="00C433E5"/>
    <w:rsid w:val="00C43462"/>
    <w:rsid w:val="00C447F9"/>
    <w:rsid w:val="00C44F8E"/>
    <w:rsid w:val="00C45EFA"/>
    <w:rsid w:val="00C461EA"/>
    <w:rsid w:val="00C4712B"/>
    <w:rsid w:val="00C47469"/>
    <w:rsid w:val="00C478C8"/>
    <w:rsid w:val="00C47AD5"/>
    <w:rsid w:val="00C47F33"/>
    <w:rsid w:val="00C47FFA"/>
    <w:rsid w:val="00C507DA"/>
    <w:rsid w:val="00C515E5"/>
    <w:rsid w:val="00C5263F"/>
    <w:rsid w:val="00C5313B"/>
    <w:rsid w:val="00C548C9"/>
    <w:rsid w:val="00C5538B"/>
    <w:rsid w:val="00C55D85"/>
    <w:rsid w:val="00C579A8"/>
    <w:rsid w:val="00C603B8"/>
    <w:rsid w:val="00C60943"/>
    <w:rsid w:val="00C61511"/>
    <w:rsid w:val="00C6160C"/>
    <w:rsid w:val="00C61CFA"/>
    <w:rsid w:val="00C63D3A"/>
    <w:rsid w:val="00C6435C"/>
    <w:rsid w:val="00C6617F"/>
    <w:rsid w:val="00C66BA2"/>
    <w:rsid w:val="00C67286"/>
    <w:rsid w:val="00C674C5"/>
    <w:rsid w:val="00C67886"/>
    <w:rsid w:val="00C67A29"/>
    <w:rsid w:val="00C67ACB"/>
    <w:rsid w:val="00C67B03"/>
    <w:rsid w:val="00C7097F"/>
    <w:rsid w:val="00C71A92"/>
    <w:rsid w:val="00C731E9"/>
    <w:rsid w:val="00C7350B"/>
    <w:rsid w:val="00C73E86"/>
    <w:rsid w:val="00C74821"/>
    <w:rsid w:val="00C757F4"/>
    <w:rsid w:val="00C75CBF"/>
    <w:rsid w:val="00C76E43"/>
    <w:rsid w:val="00C76EA3"/>
    <w:rsid w:val="00C77595"/>
    <w:rsid w:val="00C800D9"/>
    <w:rsid w:val="00C82048"/>
    <w:rsid w:val="00C8327A"/>
    <w:rsid w:val="00C83599"/>
    <w:rsid w:val="00C8381F"/>
    <w:rsid w:val="00C85708"/>
    <w:rsid w:val="00C85A05"/>
    <w:rsid w:val="00C85B47"/>
    <w:rsid w:val="00C861C9"/>
    <w:rsid w:val="00C86FAA"/>
    <w:rsid w:val="00C873C9"/>
    <w:rsid w:val="00C9016F"/>
    <w:rsid w:val="00C91AC8"/>
    <w:rsid w:val="00C9212D"/>
    <w:rsid w:val="00C93910"/>
    <w:rsid w:val="00C94787"/>
    <w:rsid w:val="00C94B17"/>
    <w:rsid w:val="00C95955"/>
    <w:rsid w:val="00C95985"/>
    <w:rsid w:val="00C959CC"/>
    <w:rsid w:val="00C95A55"/>
    <w:rsid w:val="00C97115"/>
    <w:rsid w:val="00CA0174"/>
    <w:rsid w:val="00CA0853"/>
    <w:rsid w:val="00CA0E1F"/>
    <w:rsid w:val="00CA2FD8"/>
    <w:rsid w:val="00CA3574"/>
    <w:rsid w:val="00CA3ED9"/>
    <w:rsid w:val="00CA4576"/>
    <w:rsid w:val="00CA45EA"/>
    <w:rsid w:val="00CA4CE9"/>
    <w:rsid w:val="00CA514C"/>
    <w:rsid w:val="00CA6405"/>
    <w:rsid w:val="00CA6532"/>
    <w:rsid w:val="00CA6DCE"/>
    <w:rsid w:val="00CA7268"/>
    <w:rsid w:val="00CA7724"/>
    <w:rsid w:val="00CB0838"/>
    <w:rsid w:val="00CB108C"/>
    <w:rsid w:val="00CB11DD"/>
    <w:rsid w:val="00CB2D35"/>
    <w:rsid w:val="00CB45C3"/>
    <w:rsid w:val="00CB558D"/>
    <w:rsid w:val="00CB66D3"/>
    <w:rsid w:val="00CB7A89"/>
    <w:rsid w:val="00CC06B3"/>
    <w:rsid w:val="00CC154D"/>
    <w:rsid w:val="00CC2416"/>
    <w:rsid w:val="00CC249E"/>
    <w:rsid w:val="00CC2662"/>
    <w:rsid w:val="00CC4139"/>
    <w:rsid w:val="00CC5026"/>
    <w:rsid w:val="00CC6864"/>
    <w:rsid w:val="00CC68D0"/>
    <w:rsid w:val="00CC6CE2"/>
    <w:rsid w:val="00CC6EB5"/>
    <w:rsid w:val="00CC71DE"/>
    <w:rsid w:val="00CC7C46"/>
    <w:rsid w:val="00CC7FD3"/>
    <w:rsid w:val="00CD0479"/>
    <w:rsid w:val="00CD07B2"/>
    <w:rsid w:val="00CD0CBC"/>
    <w:rsid w:val="00CD1218"/>
    <w:rsid w:val="00CD1D8D"/>
    <w:rsid w:val="00CD2E85"/>
    <w:rsid w:val="00CD334C"/>
    <w:rsid w:val="00CD3499"/>
    <w:rsid w:val="00CD4547"/>
    <w:rsid w:val="00CD4F33"/>
    <w:rsid w:val="00CD5432"/>
    <w:rsid w:val="00CD62E4"/>
    <w:rsid w:val="00CD665C"/>
    <w:rsid w:val="00CD670F"/>
    <w:rsid w:val="00CD6C51"/>
    <w:rsid w:val="00CE0A94"/>
    <w:rsid w:val="00CE0B95"/>
    <w:rsid w:val="00CE1252"/>
    <w:rsid w:val="00CE1307"/>
    <w:rsid w:val="00CE1550"/>
    <w:rsid w:val="00CE18A1"/>
    <w:rsid w:val="00CE1D3B"/>
    <w:rsid w:val="00CE28CA"/>
    <w:rsid w:val="00CE420C"/>
    <w:rsid w:val="00CE449A"/>
    <w:rsid w:val="00CE5897"/>
    <w:rsid w:val="00CE5BA1"/>
    <w:rsid w:val="00CE6E01"/>
    <w:rsid w:val="00CE7122"/>
    <w:rsid w:val="00CE7761"/>
    <w:rsid w:val="00CE7836"/>
    <w:rsid w:val="00CF0186"/>
    <w:rsid w:val="00CF01C4"/>
    <w:rsid w:val="00CF0C00"/>
    <w:rsid w:val="00CF15C1"/>
    <w:rsid w:val="00CF1A56"/>
    <w:rsid w:val="00CF219B"/>
    <w:rsid w:val="00CF2A94"/>
    <w:rsid w:val="00CF2B90"/>
    <w:rsid w:val="00CF3240"/>
    <w:rsid w:val="00CF3CD5"/>
    <w:rsid w:val="00CF430D"/>
    <w:rsid w:val="00CF4C1C"/>
    <w:rsid w:val="00CF6594"/>
    <w:rsid w:val="00CF68E8"/>
    <w:rsid w:val="00CF7215"/>
    <w:rsid w:val="00CF7860"/>
    <w:rsid w:val="00D00CD9"/>
    <w:rsid w:val="00D01079"/>
    <w:rsid w:val="00D01909"/>
    <w:rsid w:val="00D030DF"/>
    <w:rsid w:val="00D0374C"/>
    <w:rsid w:val="00D03F9A"/>
    <w:rsid w:val="00D04668"/>
    <w:rsid w:val="00D05C99"/>
    <w:rsid w:val="00D0619B"/>
    <w:rsid w:val="00D06D51"/>
    <w:rsid w:val="00D06E57"/>
    <w:rsid w:val="00D07948"/>
    <w:rsid w:val="00D10947"/>
    <w:rsid w:val="00D10DF4"/>
    <w:rsid w:val="00D11453"/>
    <w:rsid w:val="00D114DB"/>
    <w:rsid w:val="00D1150C"/>
    <w:rsid w:val="00D1195F"/>
    <w:rsid w:val="00D1298A"/>
    <w:rsid w:val="00D13CED"/>
    <w:rsid w:val="00D152D6"/>
    <w:rsid w:val="00D15535"/>
    <w:rsid w:val="00D15BDB"/>
    <w:rsid w:val="00D15E04"/>
    <w:rsid w:val="00D16758"/>
    <w:rsid w:val="00D16C14"/>
    <w:rsid w:val="00D17BE7"/>
    <w:rsid w:val="00D17DCD"/>
    <w:rsid w:val="00D21050"/>
    <w:rsid w:val="00D2200A"/>
    <w:rsid w:val="00D22171"/>
    <w:rsid w:val="00D22FCA"/>
    <w:rsid w:val="00D23124"/>
    <w:rsid w:val="00D23A30"/>
    <w:rsid w:val="00D23B90"/>
    <w:rsid w:val="00D23D92"/>
    <w:rsid w:val="00D23F3B"/>
    <w:rsid w:val="00D245B6"/>
    <w:rsid w:val="00D24991"/>
    <w:rsid w:val="00D24F84"/>
    <w:rsid w:val="00D25124"/>
    <w:rsid w:val="00D259CE"/>
    <w:rsid w:val="00D25C14"/>
    <w:rsid w:val="00D26952"/>
    <w:rsid w:val="00D27461"/>
    <w:rsid w:val="00D27C43"/>
    <w:rsid w:val="00D30567"/>
    <w:rsid w:val="00D306EC"/>
    <w:rsid w:val="00D3104B"/>
    <w:rsid w:val="00D3118C"/>
    <w:rsid w:val="00D32EDA"/>
    <w:rsid w:val="00D33180"/>
    <w:rsid w:val="00D33956"/>
    <w:rsid w:val="00D33B6F"/>
    <w:rsid w:val="00D35D44"/>
    <w:rsid w:val="00D35EC5"/>
    <w:rsid w:val="00D36666"/>
    <w:rsid w:val="00D36726"/>
    <w:rsid w:val="00D36A13"/>
    <w:rsid w:val="00D36AF9"/>
    <w:rsid w:val="00D36B9B"/>
    <w:rsid w:val="00D37E17"/>
    <w:rsid w:val="00D408AE"/>
    <w:rsid w:val="00D40D63"/>
    <w:rsid w:val="00D4429F"/>
    <w:rsid w:val="00D4468E"/>
    <w:rsid w:val="00D44F10"/>
    <w:rsid w:val="00D472A9"/>
    <w:rsid w:val="00D474FD"/>
    <w:rsid w:val="00D50255"/>
    <w:rsid w:val="00D517C9"/>
    <w:rsid w:val="00D52025"/>
    <w:rsid w:val="00D5242F"/>
    <w:rsid w:val="00D525BE"/>
    <w:rsid w:val="00D5280C"/>
    <w:rsid w:val="00D533E7"/>
    <w:rsid w:val="00D53538"/>
    <w:rsid w:val="00D541A9"/>
    <w:rsid w:val="00D542AA"/>
    <w:rsid w:val="00D55236"/>
    <w:rsid w:val="00D55A65"/>
    <w:rsid w:val="00D60CB8"/>
    <w:rsid w:val="00D60CBF"/>
    <w:rsid w:val="00D61096"/>
    <w:rsid w:val="00D6129E"/>
    <w:rsid w:val="00D620E9"/>
    <w:rsid w:val="00D628D2"/>
    <w:rsid w:val="00D633A6"/>
    <w:rsid w:val="00D63878"/>
    <w:rsid w:val="00D639C3"/>
    <w:rsid w:val="00D63C3D"/>
    <w:rsid w:val="00D63CD0"/>
    <w:rsid w:val="00D63EA6"/>
    <w:rsid w:val="00D647C1"/>
    <w:rsid w:val="00D648D9"/>
    <w:rsid w:val="00D649DB"/>
    <w:rsid w:val="00D65BC6"/>
    <w:rsid w:val="00D66520"/>
    <w:rsid w:val="00D666FF"/>
    <w:rsid w:val="00D67623"/>
    <w:rsid w:val="00D679C7"/>
    <w:rsid w:val="00D67E91"/>
    <w:rsid w:val="00D702CE"/>
    <w:rsid w:val="00D7052E"/>
    <w:rsid w:val="00D70A33"/>
    <w:rsid w:val="00D70D5E"/>
    <w:rsid w:val="00D72337"/>
    <w:rsid w:val="00D7260F"/>
    <w:rsid w:val="00D72B48"/>
    <w:rsid w:val="00D730B2"/>
    <w:rsid w:val="00D73C35"/>
    <w:rsid w:val="00D73FE4"/>
    <w:rsid w:val="00D745AF"/>
    <w:rsid w:val="00D74B58"/>
    <w:rsid w:val="00D74D9F"/>
    <w:rsid w:val="00D760B2"/>
    <w:rsid w:val="00D77B90"/>
    <w:rsid w:val="00D8099D"/>
    <w:rsid w:val="00D80A1A"/>
    <w:rsid w:val="00D80CE8"/>
    <w:rsid w:val="00D82308"/>
    <w:rsid w:val="00D827CE"/>
    <w:rsid w:val="00D82F7E"/>
    <w:rsid w:val="00D831E0"/>
    <w:rsid w:val="00D83CCF"/>
    <w:rsid w:val="00D8418C"/>
    <w:rsid w:val="00D84A99"/>
    <w:rsid w:val="00D85300"/>
    <w:rsid w:val="00D85767"/>
    <w:rsid w:val="00D859A9"/>
    <w:rsid w:val="00D86039"/>
    <w:rsid w:val="00D86F93"/>
    <w:rsid w:val="00D877D4"/>
    <w:rsid w:val="00D87AE6"/>
    <w:rsid w:val="00D905CA"/>
    <w:rsid w:val="00D90C8D"/>
    <w:rsid w:val="00D91A31"/>
    <w:rsid w:val="00D91E14"/>
    <w:rsid w:val="00D92D81"/>
    <w:rsid w:val="00D9414A"/>
    <w:rsid w:val="00D95690"/>
    <w:rsid w:val="00D956B5"/>
    <w:rsid w:val="00D958FC"/>
    <w:rsid w:val="00D96927"/>
    <w:rsid w:val="00D96D03"/>
    <w:rsid w:val="00D97941"/>
    <w:rsid w:val="00DA0F1D"/>
    <w:rsid w:val="00DA13B0"/>
    <w:rsid w:val="00DA16CB"/>
    <w:rsid w:val="00DA1821"/>
    <w:rsid w:val="00DA1CB7"/>
    <w:rsid w:val="00DA1F29"/>
    <w:rsid w:val="00DA2F2D"/>
    <w:rsid w:val="00DA371B"/>
    <w:rsid w:val="00DA3952"/>
    <w:rsid w:val="00DA3F17"/>
    <w:rsid w:val="00DA4C09"/>
    <w:rsid w:val="00DA6B82"/>
    <w:rsid w:val="00DA6F96"/>
    <w:rsid w:val="00DA749D"/>
    <w:rsid w:val="00DB0874"/>
    <w:rsid w:val="00DB11DD"/>
    <w:rsid w:val="00DB3312"/>
    <w:rsid w:val="00DB344E"/>
    <w:rsid w:val="00DB3D03"/>
    <w:rsid w:val="00DB3D8F"/>
    <w:rsid w:val="00DB4977"/>
    <w:rsid w:val="00DB5D32"/>
    <w:rsid w:val="00DB640C"/>
    <w:rsid w:val="00DB6710"/>
    <w:rsid w:val="00DB6FF5"/>
    <w:rsid w:val="00DC0F5C"/>
    <w:rsid w:val="00DC299A"/>
    <w:rsid w:val="00DC2A34"/>
    <w:rsid w:val="00DC2D17"/>
    <w:rsid w:val="00DC2E99"/>
    <w:rsid w:val="00DC2EAF"/>
    <w:rsid w:val="00DC3389"/>
    <w:rsid w:val="00DC58BE"/>
    <w:rsid w:val="00DC593C"/>
    <w:rsid w:val="00DC6171"/>
    <w:rsid w:val="00DC63A3"/>
    <w:rsid w:val="00DC6416"/>
    <w:rsid w:val="00DD02A3"/>
    <w:rsid w:val="00DD092A"/>
    <w:rsid w:val="00DD2AF9"/>
    <w:rsid w:val="00DD2BFA"/>
    <w:rsid w:val="00DD370D"/>
    <w:rsid w:val="00DD3A68"/>
    <w:rsid w:val="00DD3A99"/>
    <w:rsid w:val="00DD3C13"/>
    <w:rsid w:val="00DD3D98"/>
    <w:rsid w:val="00DD40DD"/>
    <w:rsid w:val="00DD44F0"/>
    <w:rsid w:val="00DD4AC7"/>
    <w:rsid w:val="00DD5C5C"/>
    <w:rsid w:val="00DD7B41"/>
    <w:rsid w:val="00DE0000"/>
    <w:rsid w:val="00DE2D2B"/>
    <w:rsid w:val="00DE34CF"/>
    <w:rsid w:val="00DE35F1"/>
    <w:rsid w:val="00DE36C1"/>
    <w:rsid w:val="00DE43CB"/>
    <w:rsid w:val="00DE4605"/>
    <w:rsid w:val="00DE4D0F"/>
    <w:rsid w:val="00DE514D"/>
    <w:rsid w:val="00DE6087"/>
    <w:rsid w:val="00DE6344"/>
    <w:rsid w:val="00DE66FE"/>
    <w:rsid w:val="00DE7260"/>
    <w:rsid w:val="00DE730E"/>
    <w:rsid w:val="00DF010F"/>
    <w:rsid w:val="00DF047F"/>
    <w:rsid w:val="00DF08FE"/>
    <w:rsid w:val="00DF0AC8"/>
    <w:rsid w:val="00DF19A9"/>
    <w:rsid w:val="00DF204D"/>
    <w:rsid w:val="00DF24F3"/>
    <w:rsid w:val="00DF44A8"/>
    <w:rsid w:val="00DF478C"/>
    <w:rsid w:val="00DF68FF"/>
    <w:rsid w:val="00DF6CBF"/>
    <w:rsid w:val="00DF7D4B"/>
    <w:rsid w:val="00E000E2"/>
    <w:rsid w:val="00E004AA"/>
    <w:rsid w:val="00E009F5"/>
    <w:rsid w:val="00E0136D"/>
    <w:rsid w:val="00E02BBC"/>
    <w:rsid w:val="00E03BC2"/>
    <w:rsid w:val="00E03BFD"/>
    <w:rsid w:val="00E048B7"/>
    <w:rsid w:val="00E04FD5"/>
    <w:rsid w:val="00E07143"/>
    <w:rsid w:val="00E07A64"/>
    <w:rsid w:val="00E114D7"/>
    <w:rsid w:val="00E13E2C"/>
    <w:rsid w:val="00E13F00"/>
    <w:rsid w:val="00E13F3D"/>
    <w:rsid w:val="00E15F7F"/>
    <w:rsid w:val="00E16079"/>
    <w:rsid w:val="00E170E5"/>
    <w:rsid w:val="00E17FD7"/>
    <w:rsid w:val="00E2280E"/>
    <w:rsid w:val="00E22C8A"/>
    <w:rsid w:val="00E23658"/>
    <w:rsid w:val="00E24B0F"/>
    <w:rsid w:val="00E25F9D"/>
    <w:rsid w:val="00E26711"/>
    <w:rsid w:val="00E26C0C"/>
    <w:rsid w:val="00E26E96"/>
    <w:rsid w:val="00E27126"/>
    <w:rsid w:val="00E31CAD"/>
    <w:rsid w:val="00E328AB"/>
    <w:rsid w:val="00E33101"/>
    <w:rsid w:val="00E33ED4"/>
    <w:rsid w:val="00E34019"/>
    <w:rsid w:val="00E34898"/>
    <w:rsid w:val="00E34B9C"/>
    <w:rsid w:val="00E353C0"/>
    <w:rsid w:val="00E3608F"/>
    <w:rsid w:val="00E37830"/>
    <w:rsid w:val="00E37841"/>
    <w:rsid w:val="00E40D1A"/>
    <w:rsid w:val="00E4182B"/>
    <w:rsid w:val="00E41B6E"/>
    <w:rsid w:val="00E43C92"/>
    <w:rsid w:val="00E44149"/>
    <w:rsid w:val="00E442F3"/>
    <w:rsid w:val="00E44924"/>
    <w:rsid w:val="00E44956"/>
    <w:rsid w:val="00E44F33"/>
    <w:rsid w:val="00E45B2D"/>
    <w:rsid w:val="00E47373"/>
    <w:rsid w:val="00E50943"/>
    <w:rsid w:val="00E50B87"/>
    <w:rsid w:val="00E50FB7"/>
    <w:rsid w:val="00E51854"/>
    <w:rsid w:val="00E520C0"/>
    <w:rsid w:val="00E52926"/>
    <w:rsid w:val="00E52CC7"/>
    <w:rsid w:val="00E53D48"/>
    <w:rsid w:val="00E54F78"/>
    <w:rsid w:val="00E56B24"/>
    <w:rsid w:val="00E57896"/>
    <w:rsid w:val="00E6045C"/>
    <w:rsid w:val="00E60FE7"/>
    <w:rsid w:val="00E62905"/>
    <w:rsid w:val="00E62BF3"/>
    <w:rsid w:val="00E63A09"/>
    <w:rsid w:val="00E6482E"/>
    <w:rsid w:val="00E64AB6"/>
    <w:rsid w:val="00E6559C"/>
    <w:rsid w:val="00E65A95"/>
    <w:rsid w:val="00E6602D"/>
    <w:rsid w:val="00E66870"/>
    <w:rsid w:val="00E6693A"/>
    <w:rsid w:val="00E66D2F"/>
    <w:rsid w:val="00E672BA"/>
    <w:rsid w:val="00E67B3E"/>
    <w:rsid w:val="00E67CE6"/>
    <w:rsid w:val="00E7109B"/>
    <w:rsid w:val="00E71EEC"/>
    <w:rsid w:val="00E724C0"/>
    <w:rsid w:val="00E7459A"/>
    <w:rsid w:val="00E74FF7"/>
    <w:rsid w:val="00E7546C"/>
    <w:rsid w:val="00E75C5C"/>
    <w:rsid w:val="00E77F28"/>
    <w:rsid w:val="00E80098"/>
    <w:rsid w:val="00E80554"/>
    <w:rsid w:val="00E81CAA"/>
    <w:rsid w:val="00E82A32"/>
    <w:rsid w:val="00E82BC5"/>
    <w:rsid w:val="00E856CF"/>
    <w:rsid w:val="00E86025"/>
    <w:rsid w:val="00E86EF3"/>
    <w:rsid w:val="00E873D5"/>
    <w:rsid w:val="00E877BB"/>
    <w:rsid w:val="00E87CC3"/>
    <w:rsid w:val="00E902B8"/>
    <w:rsid w:val="00E903E6"/>
    <w:rsid w:val="00E9086D"/>
    <w:rsid w:val="00E92E2D"/>
    <w:rsid w:val="00E94F64"/>
    <w:rsid w:val="00E957F7"/>
    <w:rsid w:val="00E95933"/>
    <w:rsid w:val="00E95D04"/>
    <w:rsid w:val="00E95F5E"/>
    <w:rsid w:val="00E96DFB"/>
    <w:rsid w:val="00E97013"/>
    <w:rsid w:val="00E9750D"/>
    <w:rsid w:val="00E97555"/>
    <w:rsid w:val="00EA2D19"/>
    <w:rsid w:val="00EA2DA0"/>
    <w:rsid w:val="00EA4B34"/>
    <w:rsid w:val="00EA4E52"/>
    <w:rsid w:val="00EA5D7B"/>
    <w:rsid w:val="00EA6962"/>
    <w:rsid w:val="00EA6D06"/>
    <w:rsid w:val="00EA6D5B"/>
    <w:rsid w:val="00EA75FB"/>
    <w:rsid w:val="00EB0112"/>
    <w:rsid w:val="00EB048A"/>
    <w:rsid w:val="00EB09AE"/>
    <w:rsid w:val="00EB09B7"/>
    <w:rsid w:val="00EB126A"/>
    <w:rsid w:val="00EB1689"/>
    <w:rsid w:val="00EB24A2"/>
    <w:rsid w:val="00EB2A48"/>
    <w:rsid w:val="00EB376F"/>
    <w:rsid w:val="00EB3CCF"/>
    <w:rsid w:val="00EB50B0"/>
    <w:rsid w:val="00EB580C"/>
    <w:rsid w:val="00EB6193"/>
    <w:rsid w:val="00EB6BC5"/>
    <w:rsid w:val="00EB7402"/>
    <w:rsid w:val="00EB762F"/>
    <w:rsid w:val="00EB7C6E"/>
    <w:rsid w:val="00EC01CC"/>
    <w:rsid w:val="00EC0444"/>
    <w:rsid w:val="00EC05AE"/>
    <w:rsid w:val="00EC0A31"/>
    <w:rsid w:val="00EC0CF6"/>
    <w:rsid w:val="00EC1680"/>
    <w:rsid w:val="00EC2D35"/>
    <w:rsid w:val="00EC430D"/>
    <w:rsid w:val="00EC4D18"/>
    <w:rsid w:val="00EC4EAA"/>
    <w:rsid w:val="00EC51BC"/>
    <w:rsid w:val="00EC6262"/>
    <w:rsid w:val="00EC701A"/>
    <w:rsid w:val="00EC76D9"/>
    <w:rsid w:val="00EC7CE8"/>
    <w:rsid w:val="00ED10B4"/>
    <w:rsid w:val="00ED2940"/>
    <w:rsid w:val="00ED4701"/>
    <w:rsid w:val="00ED4AA7"/>
    <w:rsid w:val="00ED5AFD"/>
    <w:rsid w:val="00ED5F10"/>
    <w:rsid w:val="00ED6A22"/>
    <w:rsid w:val="00EE0BEB"/>
    <w:rsid w:val="00EE140E"/>
    <w:rsid w:val="00EE1653"/>
    <w:rsid w:val="00EE2090"/>
    <w:rsid w:val="00EE2115"/>
    <w:rsid w:val="00EE26DA"/>
    <w:rsid w:val="00EE29E6"/>
    <w:rsid w:val="00EE2A20"/>
    <w:rsid w:val="00EE3AD3"/>
    <w:rsid w:val="00EE3CDD"/>
    <w:rsid w:val="00EE3D0F"/>
    <w:rsid w:val="00EE4548"/>
    <w:rsid w:val="00EE4B88"/>
    <w:rsid w:val="00EE5242"/>
    <w:rsid w:val="00EE7AF9"/>
    <w:rsid w:val="00EE7D7C"/>
    <w:rsid w:val="00EF02AB"/>
    <w:rsid w:val="00EF318C"/>
    <w:rsid w:val="00EF4912"/>
    <w:rsid w:val="00EF491A"/>
    <w:rsid w:val="00EF6093"/>
    <w:rsid w:val="00EF60EE"/>
    <w:rsid w:val="00EF641D"/>
    <w:rsid w:val="00EF6BEB"/>
    <w:rsid w:val="00EF7448"/>
    <w:rsid w:val="00EF78F1"/>
    <w:rsid w:val="00EF7BB6"/>
    <w:rsid w:val="00F00283"/>
    <w:rsid w:val="00F00501"/>
    <w:rsid w:val="00F01A4E"/>
    <w:rsid w:val="00F01DC2"/>
    <w:rsid w:val="00F020EF"/>
    <w:rsid w:val="00F02D71"/>
    <w:rsid w:val="00F02DD9"/>
    <w:rsid w:val="00F0500C"/>
    <w:rsid w:val="00F05BC5"/>
    <w:rsid w:val="00F072A2"/>
    <w:rsid w:val="00F10DD1"/>
    <w:rsid w:val="00F10ECF"/>
    <w:rsid w:val="00F10FD5"/>
    <w:rsid w:val="00F11559"/>
    <w:rsid w:val="00F124AB"/>
    <w:rsid w:val="00F131AC"/>
    <w:rsid w:val="00F133BA"/>
    <w:rsid w:val="00F142F3"/>
    <w:rsid w:val="00F1566C"/>
    <w:rsid w:val="00F15B08"/>
    <w:rsid w:val="00F15EF7"/>
    <w:rsid w:val="00F1658C"/>
    <w:rsid w:val="00F173C0"/>
    <w:rsid w:val="00F17A2E"/>
    <w:rsid w:val="00F200BB"/>
    <w:rsid w:val="00F2051D"/>
    <w:rsid w:val="00F20803"/>
    <w:rsid w:val="00F20E2C"/>
    <w:rsid w:val="00F20FF1"/>
    <w:rsid w:val="00F211B2"/>
    <w:rsid w:val="00F21A90"/>
    <w:rsid w:val="00F21E0C"/>
    <w:rsid w:val="00F22A99"/>
    <w:rsid w:val="00F24D63"/>
    <w:rsid w:val="00F25D98"/>
    <w:rsid w:val="00F262CE"/>
    <w:rsid w:val="00F27DFA"/>
    <w:rsid w:val="00F27F5E"/>
    <w:rsid w:val="00F300FB"/>
    <w:rsid w:val="00F311A0"/>
    <w:rsid w:val="00F31646"/>
    <w:rsid w:val="00F31A59"/>
    <w:rsid w:val="00F31AFF"/>
    <w:rsid w:val="00F31C19"/>
    <w:rsid w:val="00F3264F"/>
    <w:rsid w:val="00F3266C"/>
    <w:rsid w:val="00F326BE"/>
    <w:rsid w:val="00F33369"/>
    <w:rsid w:val="00F340C8"/>
    <w:rsid w:val="00F3483D"/>
    <w:rsid w:val="00F35626"/>
    <w:rsid w:val="00F377DB"/>
    <w:rsid w:val="00F37945"/>
    <w:rsid w:val="00F402F8"/>
    <w:rsid w:val="00F40862"/>
    <w:rsid w:val="00F40DC2"/>
    <w:rsid w:val="00F41373"/>
    <w:rsid w:val="00F4193D"/>
    <w:rsid w:val="00F42389"/>
    <w:rsid w:val="00F43C1D"/>
    <w:rsid w:val="00F44C5C"/>
    <w:rsid w:val="00F44E2A"/>
    <w:rsid w:val="00F4564E"/>
    <w:rsid w:val="00F45C12"/>
    <w:rsid w:val="00F469C7"/>
    <w:rsid w:val="00F46E35"/>
    <w:rsid w:val="00F4784E"/>
    <w:rsid w:val="00F47A30"/>
    <w:rsid w:val="00F47FF5"/>
    <w:rsid w:val="00F5051F"/>
    <w:rsid w:val="00F50751"/>
    <w:rsid w:val="00F509A0"/>
    <w:rsid w:val="00F5178F"/>
    <w:rsid w:val="00F519F0"/>
    <w:rsid w:val="00F52629"/>
    <w:rsid w:val="00F52830"/>
    <w:rsid w:val="00F52FB1"/>
    <w:rsid w:val="00F54A29"/>
    <w:rsid w:val="00F55894"/>
    <w:rsid w:val="00F55BA5"/>
    <w:rsid w:val="00F5645F"/>
    <w:rsid w:val="00F56C8F"/>
    <w:rsid w:val="00F5706E"/>
    <w:rsid w:val="00F571AB"/>
    <w:rsid w:val="00F5724A"/>
    <w:rsid w:val="00F617F8"/>
    <w:rsid w:val="00F61B94"/>
    <w:rsid w:val="00F63644"/>
    <w:rsid w:val="00F63DED"/>
    <w:rsid w:val="00F64D42"/>
    <w:rsid w:val="00F653BA"/>
    <w:rsid w:val="00F66ABA"/>
    <w:rsid w:val="00F66E4F"/>
    <w:rsid w:val="00F67889"/>
    <w:rsid w:val="00F67CB8"/>
    <w:rsid w:val="00F707B9"/>
    <w:rsid w:val="00F707CB"/>
    <w:rsid w:val="00F7090B"/>
    <w:rsid w:val="00F70DAB"/>
    <w:rsid w:val="00F712B5"/>
    <w:rsid w:val="00F715E7"/>
    <w:rsid w:val="00F71DC8"/>
    <w:rsid w:val="00F71E3D"/>
    <w:rsid w:val="00F72451"/>
    <w:rsid w:val="00F735CB"/>
    <w:rsid w:val="00F73899"/>
    <w:rsid w:val="00F74CB5"/>
    <w:rsid w:val="00F75159"/>
    <w:rsid w:val="00F75CCB"/>
    <w:rsid w:val="00F765DA"/>
    <w:rsid w:val="00F766BC"/>
    <w:rsid w:val="00F76C22"/>
    <w:rsid w:val="00F76CE1"/>
    <w:rsid w:val="00F7702F"/>
    <w:rsid w:val="00F772FF"/>
    <w:rsid w:val="00F77522"/>
    <w:rsid w:val="00F77707"/>
    <w:rsid w:val="00F77F6E"/>
    <w:rsid w:val="00F806CB"/>
    <w:rsid w:val="00F80C9F"/>
    <w:rsid w:val="00F82C3C"/>
    <w:rsid w:val="00F84057"/>
    <w:rsid w:val="00F8431F"/>
    <w:rsid w:val="00F851EE"/>
    <w:rsid w:val="00F85884"/>
    <w:rsid w:val="00F865DB"/>
    <w:rsid w:val="00F86D74"/>
    <w:rsid w:val="00F905FF"/>
    <w:rsid w:val="00F90917"/>
    <w:rsid w:val="00F90CFF"/>
    <w:rsid w:val="00F90DBE"/>
    <w:rsid w:val="00F918D7"/>
    <w:rsid w:val="00F91A19"/>
    <w:rsid w:val="00F91FD6"/>
    <w:rsid w:val="00F93288"/>
    <w:rsid w:val="00F937DC"/>
    <w:rsid w:val="00F94020"/>
    <w:rsid w:val="00F946B1"/>
    <w:rsid w:val="00F9487C"/>
    <w:rsid w:val="00F94DEF"/>
    <w:rsid w:val="00F95108"/>
    <w:rsid w:val="00F95233"/>
    <w:rsid w:val="00F96122"/>
    <w:rsid w:val="00FA0837"/>
    <w:rsid w:val="00FA0CE0"/>
    <w:rsid w:val="00FA1051"/>
    <w:rsid w:val="00FA2311"/>
    <w:rsid w:val="00FA4014"/>
    <w:rsid w:val="00FA5000"/>
    <w:rsid w:val="00FA54AF"/>
    <w:rsid w:val="00FA5669"/>
    <w:rsid w:val="00FA5792"/>
    <w:rsid w:val="00FA6FEC"/>
    <w:rsid w:val="00FB01A2"/>
    <w:rsid w:val="00FB0B6B"/>
    <w:rsid w:val="00FB0C68"/>
    <w:rsid w:val="00FB1F67"/>
    <w:rsid w:val="00FB27B0"/>
    <w:rsid w:val="00FB3771"/>
    <w:rsid w:val="00FB4519"/>
    <w:rsid w:val="00FB5867"/>
    <w:rsid w:val="00FB598F"/>
    <w:rsid w:val="00FB6386"/>
    <w:rsid w:val="00FB658A"/>
    <w:rsid w:val="00FB708D"/>
    <w:rsid w:val="00FC00DC"/>
    <w:rsid w:val="00FC0445"/>
    <w:rsid w:val="00FC0A3B"/>
    <w:rsid w:val="00FC0EBF"/>
    <w:rsid w:val="00FC1391"/>
    <w:rsid w:val="00FC1888"/>
    <w:rsid w:val="00FC28D3"/>
    <w:rsid w:val="00FC28E0"/>
    <w:rsid w:val="00FC350A"/>
    <w:rsid w:val="00FC48B8"/>
    <w:rsid w:val="00FC4D11"/>
    <w:rsid w:val="00FC4DE8"/>
    <w:rsid w:val="00FC58CA"/>
    <w:rsid w:val="00FC59CE"/>
    <w:rsid w:val="00FC614E"/>
    <w:rsid w:val="00FC61F2"/>
    <w:rsid w:val="00FC6D8D"/>
    <w:rsid w:val="00FD059D"/>
    <w:rsid w:val="00FD05C8"/>
    <w:rsid w:val="00FD20DE"/>
    <w:rsid w:val="00FD22D0"/>
    <w:rsid w:val="00FD2E0A"/>
    <w:rsid w:val="00FD35FE"/>
    <w:rsid w:val="00FD3B59"/>
    <w:rsid w:val="00FD3DC1"/>
    <w:rsid w:val="00FD4111"/>
    <w:rsid w:val="00FD5B31"/>
    <w:rsid w:val="00FD60AA"/>
    <w:rsid w:val="00FD6873"/>
    <w:rsid w:val="00FD68C7"/>
    <w:rsid w:val="00FD6948"/>
    <w:rsid w:val="00FD7918"/>
    <w:rsid w:val="00FD7A84"/>
    <w:rsid w:val="00FD7D5E"/>
    <w:rsid w:val="00FE06FA"/>
    <w:rsid w:val="00FE0F7C"/>
    <w:rsid w:val="00FE141E"/>
    <w:rsid w:val="00FE265D"/>
    <w:rsid w:val="00FE66E6"/>
    <w:rsid w:val="00FE6AE7"/>
    <w:rsid w:val="00FE6F09"/>
    <w:rsid w:val="00FE767E"/>
    <w:rsid w:val="00FF20C9"/>
    <w:rsid w:val="00FF20CF"/>
    <w:rsid w:val="00FF3309"/>
    <w:rsid w:val="00FF3C92"/>
    <w:rsid w:val="00FF3DD6"/>
    <w:rsid w:val="00FF4769"/>
    <w:rsid w:val="00FF4920"/>
    <w:rsid w:val="00FF5B86"/>
    <w:rsid w:val="00FF5D71"/>
    <w:rsid w:val="00FF76ED"/>
    <w:rsid w:val="00FF799A"/>
    <w:rsid w:val="00FF7FA6"/>
    <w:rsid w:val="0143411D"/>
    <w:rsid w:val="02787FDC"/>
    <w:rsid w:val="033C2749"/>
    <w:rsid w:val="0723042B"/>
    <w:rsid w:val="07E453DD"/>
    <w:rsid w:val="08D63542"/>
    <w:rsid w:val="09953DFD"/>
    <w:rsid w:val="0A3829DA"/>
    <w:rsid w:val="0AFF1B4D"/>
    <w:rsid w:val="0BE36AC5"/>
    <w:rsid w:val="14061248"/>
    <w:rsid w:val="151C6319"/>
    <w:rsid w:val="1649436A"/>
    <w:rsid w:val="17DF64D5"/>
    <w:rsid w:val="180724CF"/>
    <w:rsid w:val="182A123D"/>
    <w:rsid w:val="196C1A7B"/>
    <w:rsid w:val="1A832DC4"/>
    <w:rsid w:val="1AF84A3D"/>
    <w:rsid w:val="1C3C6FD0"/>
    <w:rsid w:val="1DD37913"/>
    <w:rsid w:val="1EC11B38"/>
    <w:rsid w:val="1F225736"/>
    <w:rsid w:val="20013B3E"/>
    <w:rsid w:val="20C75A28"/>
    <w:rsid w:val="21686A58"/>
    <w:rsid w:val="22C721B3"/>
    <w:rsid w:val="22DD1A14"/>
    <w:rsid w:val="24344ABB"/>
    <w:rsid w:val="27276286"/>
    <w:rsid w:val="294C12DF"/>
    <w:rsid w:val="2C140033"/>
    <w:rsid w:val="2D274EB0"/>
    <w:rsid w:val="2DA040E2"/>
    <w:rsid w:val="33BD57B6"/>
    <w:rsid w:val="38B11B17"/>
    <w:rsid w:val="3AC31BA8"/>
    <w:rsid w:val="3C935E9B"/>
    <w:rsid w:val="3DBA04CA"/>
    <w:rsid w:val="3DEF2038"/>
    <w:rsid w:val="40C82DA4"/>
    <w:rsid w:val="41881063"/>
    <w:rsid w:val="44104B39"/>
    <w:rsid w:val="44A533E1"/>
    <w:rsid w:val="46143D29"/>
    <w:rsid w:val="46276BCE"/>
    <w:rsid w:val="46416193"/>
    <w:rsid w:val="47204444"/>
    <w:rsid w:val="47AE5221"/>
    <w:rsid w:val="4CA25B26"/>
    <w:rsid w:val="4CF545D5"/>
    <w:rsid w:val="4FFA1D69"/>
    <w:rsid w:val="5032052A"/>
    <w:rsid w:val="51A40177"/>
    <w:rsid w:val="535B0E1F"/>
    <w:rsid w:val="53D9512E"/>
    <w:rsid w:val="547B4937"/>
    <w:rsid w:val="574528A5"/>
    <w:rsid w:val="58891B58"/>
    <w:rsid w:val="5A126F96"/>
    <w:rsid w:val="5B2725BB"/>
    <w:rsid w:val="5B550779"/>
    <w:rsid w:val="5C6C30FD"/>
    <w:rsid w:val="5DD700EB"/>
    <w:rsid w:val="60CB2FEC"/>
    <w:rsid w:val="622F6BE2"/>
    <w:rsid w:val="668626A0"/>
    <w:rsid w:val="67DA3CA4"/>
    <w:rsid w:val="68F875EC"/>
    <w:rsid w:val="6B9D39A0"/>
    <w:rsid w:val="6BD6785C"/>
    <w:rsid w:val="6E5F024A"/>
    <w:rsid w:val="6ED65330"/>
    <w:rsid w:val="6F6B477F"/>
    <w:rsid w:val="70953BA2"/>
    <w:rsid w:val="711A651B"/>
    <w:rsid w:val="753F547F"/>
    <w:rsid w:val="76017F2D"/>
    <w:rsid w:val="7682117E"/>
    <w:rsid w:val="778F4952"/>
    <w:rsid w:val="792417D5"/>
    <w:rsid w:val="797B0771"/>
    <w:rsid w:val="7A18047E"/>
    <w:rsid w:val="7B372318"/>
    <w:rsid w:val="7CAA21CE"/>
    <w:rsid w:val="7CCD3D8C"/>
    <w:rsid w:val="7D7D2617"/>
    <w:rsid w:val="7D823C8F"/>
    <w:rsid w:val="7DF72A4C"/>
    <w:rsid w:val="7E2A41CD"/>
    <w:rsid w:val="7FC8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02BE54"/>
  <w15:docId w15:val="{CBE50F21-B4D6-4A6F-9E11-BCDC896A7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2810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  <w:style w:type="paragraph" w:styleId="ListParagraph">
    <w:name w:val="List Paragraph"/>
    <w:aliases w:val="列表段落1,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列出段落,목록단락,列,列表段"/>
    <w:basedOn w:val="Normal"/>
    <w:link w:val="ListParagraphChar"/>
    <w:uiPriority w:val="34"/>
    <w:qFormat/>
    <w:rsid w:val="00681278"/>
    <w:pPr>
      <w:ind w:firstLineChars="200" w:firstLine="420"/>
    </w:pPr>
  </w:style>
  <w:style w:type="paragraph" w:styleId="Revision">
    <w:name w:val="Revision"/>
    <w:hidden/>
    <w:uiPriority w:val="99"/>
    <w:semiHidden/>
    <w:rsid w:val="005B0A0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2134C1"/>
  </w:style>
  <w:style w:type="paragraph" w:customStyle="1" w:styleId="Doc-title">
    <w:name w:val="Doc-title"/>
    <w:basedOn w:val="Normal"/>
    <w:next w:val="Doc-text2"/>
    <w:link w:val="Doc-titleChar"/>
    <w:qFormat/>
    <w:rsid w:val="00680125"/>
    <w:pPr>
      <w:overflowPunct w:val="0"/>
      <w:autoSpaceDE w:val="0"/>
      <w:autoSpaceDN w:val="0"/>
      <w:adjustRightInd w:val="0"/>
      <w:spacing w:before="60" w:after="0" w:line="240" w:lineRule="auto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680125"/>
    <w:rPr>
      <w:rFonts w:ascii="Arial" w:eastAsia="Times New Roman" w:hAnsi="Arial"/>
      <w:noProof/>
      <w:lang w:val="en-GB" w:eastAsia="ja-JP"/>
    </w:rPr>
  </w:style>
  <w:style w:type="table" w:styleId="TableGrid">
    <w:name w:val="Table Grid"/>
    <w:aliases w:val="TableGrid"/>
    <w:basedOn w:val="TableNormal"/>
    <w:uiPriority w:val="39"/>
    <w:qFormat/>
    <w:rsid w:val="002B50A2"/>
    <w:rPr>
      <w:rFonts w:ascii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050996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E40CA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列表段落1 Char,- Bullets Char,목록 단락 Char,リスト段落 Char,Lista1 Char,?? ?? Char,????? Char,???? Char,列出段落1 Char,中等深浅网格 1 - 着色 21 Char,¥¡¡¡¡ì¬º¥¹¥È¶ÎÂä Char,ÁÐ³ö¶ÎÂä Char,—ño’i—Ž Char,¥ê¥¹¥È¶ÎÂä Char,1st level - Bullet List Paragraph Char"/>
    <w:link w:val="ListParagraph"/>
    <w:uiPriority w:val="34"/>
    <w:qFormat/>
    <w:locked/>
    <w:rsid w:val="001E40CA"/>
    <w:rPr>
      <w:rFonts w:ascii="Times New Roman" w:hAnsi="Times New Roman"/>
      <w:lang w:val="en-GB" w:eastAsia="en-US"/>
    </w:rPr>
  </w:style>
  <w:style w:type="character" w:customStyle="1" w:styleId="Doc-text2Char">
    <w:name w:val="Doc-text2 Char"/>
    <w:basedOn w:val="DefaultParagraphFont"/>
    <w:link w:val="Doc-text2"/>
    <w:qFormat/>
    <w:rsid w:val="001E40CA"/>
    <w:rPr>
      <w:rFonts w:ascii="Arial" w:eastAsia="MS Mincho" w:hAnsi="Arial"/>
      <w:szCs w:val="24"/>
      <w:lang w:val="zh-CN" w:eastAsia="en-GB"/>
    </w:rPr>
  </w:style>
  <w:style w:type="character" w:customStyle="1" w:styleId="NOZchn">
    <w:name w:val="NO Zchn"/>
    <w:link w:val="NO"/>
    <w:qFormat/>
    <w:rsid w:val="00D306EC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qFormat/>
    <w:rsid w:val="00893406"/>
    <w:rPr>
      <w:rFonts w:ascii="Segoe UI" w:hAnsi="Segoe UI" w:cs="Segoe UI" w:hint="default"/>
      <w:sz w:val="18"/>
      <w:szCs w:val="18"/>
    </w:rPr>
  </w:style>
  <w:style w:type="paragraph" w:styleId="Caption">
    <w:name w:val="caption"/>
    <w:basedOn w:val="Normal"/>
    <w:next w:val="Normal"/>
    <w:unhideWhenUsed/>
    <w:qFormat/>
    <w:rsid w:val="00D77B90"/>
    <w:rPr>
      <w:rFonts w:asciiTheme="majorHAnsi" w:eastAsia="黑体" w:hAnsiTheme="majorHAnsi" w:cstheme="majorBidi"/>
    </w:rPr>
  </w:style>
  <w:style w:type="paragraph" w:customStyle="1" w:styleId="Agreement">
    <w:name w:val="Agreement"/>
    <w:basedOn w:val="Normal"/>
    <w:next w:val="Doc-text2"/>
    <w:uiPriority w:val="99"/>
    <w:qFormat/>
    <w:rsid w:val="0076749A"/>
    <w:pPr>
      <w:spacing w:before="60" w:after="0" w:line="240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批注文字 字符1"/>
    <w:uiPriority w:val="99"/>
    <w:qFormat/>
    <w:rsid w:val="004909E9"/>
    <w:rPr>
      <w:rFonts w:eastAsia="Times New Roman"/>
      <w:szCs w:val="24"/>
      <w:lang w:eastAsia="en-US"/>
    </w:rPr>
  </w:style>
  <w:style w:type="paragraph" w:customStyle="1" w:styleId="proposal">
    <w:name w:val="proposal"/>
    <w:basedOn w:val="BodyText"/>
    <w:next w:val="Normal"/>
    <w:link w:val="proposal1"/>
    <w:qFormat/>
    <w:rsid w:val="004909E9"/>
    <w:pPr>
      <w:numPr>
        <w:numId w:val="11"/>
      </w:numPr>
      <w:spacing w:beforeLines="50" w:before="50" w:afterLines="50" w:after="50" w:line="240" w:lineRule="auto"/>
      <w:jc w:val="both"/>
    </w:pPr>
    <w:rPr>
      <w:rFonts w:eastAsia="宋体"/>
      <w:b/>
      <w:lang w:val="en-US" w:eastAsia="zh-CN"/>
    </w:rPr>
  </w:style>
  <w:style w:type="character" w:customStyle="1" w:styleId="proposal1">
    <w:name w:val="proposal 字符1"/>
    <w:link w:val="proposal"/>
    <w:rsid w:val="004909E9"/>
    <w:rPr>
      <w:rFonts w:ascii="Times New Roman" w:eastAsia="宋体" w:hAnsi="Times New Roman"/>
      <w:b/>
    </w:rPr>
  </w:style>
  <w:style w:type="paragraph" w:styleId="BodyText">
    <w:name w:val="Body Text"/>
    <w:basedOn w:val="Normal"/>
    <w:link w:val="BodyTextChar"/>
    <w:semiHidden/>
    <w:unhideWhenUsed/>
    <w:rsid w:val="004909E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909E9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3B55F5"/>
    <w:pPr>
      <w:spacing w:line="240" w:lineRule="auto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3B55F5"/>
    <w:rPr>
      <w:rFonts w:ascii="Times New Roman" w:eastAsia="MS Mincho" w:hAnsi="Times New Roman"/>
      <w:sz w:val="22"/>
      <w:szCs w:val="24"/>
      <w:lang w:val="x-none" w:eastAsia="x-none"/>
    </w:rPr>
  </w:style>
  <w:style w:type="character" w:customStyle="1" w:styleId="B1Char">
    <w:name w:val="B1 Char"/>
    <w:qFormat/>
    <w:rsid w:val="00451117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C32C18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8477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11728934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5444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54591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6853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506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12866630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8211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81857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409499-CCD3-4600-896F-569C225B79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F3A66C-2F11-44DC-ABE4-E72416446B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C4D17D-9E57-4B21-A82B-664031E67D75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738C314-D067-442F-AE7C-A2F161921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1503</TotalTime>
  <Pages>4</Pages>
  <Words>1838</Words>
  <Characters>10483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12297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vivo-Xiaoxiao Zheng</dc:creator>
  <cp:keywords/>
  <dc:description/>
  <cp:lastModifiedBy>vivo(Boubacar)</cp:lastModifiedBy>
  <cp:revision>62</cp:revision>
  <cp:lastPrinted>2411-12-31T14:59:00Z</cp:lastPrinted>
  <dcterms:created xsi:type="dcterms:W3CDTF">2025-12-19T00:02:00Z</dcterms:created>
  <dcterms:modified xsi:type="dcterms:W3CDTF">2026-01-30T07:42:00Z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0x01010057CC4845EE989D469C4AF99498678D58</vt:lpwstr>
  </property>
  <property fmtid="{D5CDD505-2E9C-101B-9397-08002B2CF9AE}" pid="23" name="GrammarlyDocumentId">
    <vt:lpwstr>d0f7d941-dc22-4761-a087-033b560042fc</vt:lpwstr>
  </property>
</Properties>
</file>